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pPr w:leftFromText="180" w:rightFromText="180" w:vertAnchor="page" w:horzAnchor="page" w:tblpX="7363" w:tblpY="229"/>
        <w:tblW w:w="4349" w:type="dxa"/>
        <w:tblLook w:val="04A0" w:firstRow="1" w:lastRow="0" w:firstColumn="1" w:lastColumn="0" w:noHBand="0" w:noVBand="1"/>
      </w:tblPr>
      <w:tblGrid>
        <w:gridCol w:w="4349"/>
      </w:tblGrid>
      <w:tr w:rsidR="00DA4D61" w:rsidRPr="00DA4D61" w:rsidTr="00A63E10">
        <w:trPr>
          <w:trHeight w:val="113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DA4D61" w:rsidRPr="00DA4D61" w:rsidRDefault="00DA4D61" w:rsidP="00A63E10">
            <w:pPr>
              <w:tabs>
                <w:tab w:val="left" w:pos="2920"/>
              </w:tabs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4D61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  <w:p w:rsidR="00DA4D61" w:rsidRPr="00DA4D61" w:rsidRDefault="00DA4D61" w:rsidP="00403DA3">
            <w:pPr>
              <w:tabs>
                <w:tab w:val="left" w:pos="2920"/>
              </w:tabs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4D61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Собрания депутатов Матвеево-Курганского района «Об отчете </w:t>
            </w:r>
            <w:r w:rsidR="00A63E10">
              <w:rPr>
                <w:rFonts w:ascii="Times New Roman" w:hAnsi="Times New Roman" w:cs="Times New Roman"/>
                <w:sz w:val="18"/>
                <w:szCs w:val="18"/>
              </w:rPr>
              <w:t>о деятельности</w:t>
            </w:r>
            <w:r w:rsidRPr="00DA4D61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Контрольно-счетной палаты Матвеево-Курганского района за 202</w:t>
            </w:r>
            <w:r w:rsidR="00A63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A4D61">
              <w:rPr>
                <w:rFonts w:ascii="Times New Roman" w:hAnsi="Times New Roman" w:cs="Times New Roman"/>
                <w:sz w:val="18"/>
                <w:szCs w:val="18"/>
              </w:rPr>
              <w:t xml:space="preserve"> год» от </w:t>
            </w:r>
            <w:r w:rsidR="00403D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3D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4D6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63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A4D61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403DA3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  <w:r w:rsidRPr="00DA4D6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</w:tbl>
    <w:p w:rsidR="004B52C1" w:rsidRPr="00DA4D61" w:rsidRDefault="004B52C1" w:rsidP="004B52C1">
      <w:pPr>
        <w:spacing w:after="28" w:line="257" w:lineRule="auto"/>
        <w:ind w:left="1884"/>
        <w:rPr>
          <w:b/>
          <w:sz w:val="18"/>
          <w:szCs w:val="18"/>
        </w:rPr>
      </w:pPr>
    </w:p>
    <w:p w:rsidR="00DA4D61" w:rsidRDefault="00DA4D61" w:rsidP="00DA4D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7B5E16C7" wp14:editId="639CD729">
            <wp:extent cx="619760" cy="746760"/>
            <wp:effectExtent l="0" t="0" r="0" b="0"/>
            <wp:docPr id="1" name="Рисунок 1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61" w:rsidRDefault="00DA4D61" w:rsidP="00DA4D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КОНТРОЛЬНО–СЧЕТНАЯ ПАЛАТА</w:t>
      </w:r>
    </w:p>
    <w:p w:rsidR="00DA4D61" w:rsidRDefault="00DA4D61" w:rsidP="00DA4D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МАТВЕЕВО-КУРГАНСКОГО РАЙОНА</w:t>
      </w:r>
    </w:p>
    <w:p w:rsidR="00DA4D61" w:rsidRDefault="00DA4D61" w:rsidP="00DA4D61">
      <w:pPr>
        <w:pStyle w:val="Default"/>
        <w:contextualSpacing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Ростовской области</w:t>
      </w:r>
    </w:p>
    <w:p w:rsidR="00DA4D61" w:rsidRDefault="00DA4D61" w:rsidP="00DA4D61">
      <w:pPr>
        <w:pStyle w:val="Default"/>
        <w:contextualSpacing/>
        <w:jc w:val="center"/>
        <w:rPr>
          <w:b/>
          <w:bCs/>
          <w:sz w:val="32"/>
          <w:szCs w:val="32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FA3" w:rsidRP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2FA3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732FA3" w:rsidRPr="00732FA3" w:rsidRDefault="00732FA3" w:rsidP="00732FA3">
      <w:pPr>
        <w:spacing w:after="28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732FA3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A63E10">
        <w:rPr>
          <w:rFonts w:ascii="Times New Roman" w:hAnsi="Times New Roman" w:cs="Times New Roman"/>
          <w:b/>
          <w:sz w:val="36"/>
          <w:szCs w:val="36"/>
        </w:rPr>
        <w:t>деятельности</w:t>
      </w:r>
      <w:r w:rsidRPr="00732FA3">
        <w:rPr>
          <w:rFonts w:ascii="Times New Roman" w:hAnsi="Times New Roman" w:cs="Times New Roman"/>
          <w:b/>
          <w:sz w:val="36"/>
          <w:szCs w:val="36"/>
        </w:rPr>
        <w:t xml:space="preserve"> Контрольно-счетной палаты Матвеево-Курганского района </w:t>
      </w:r>
      <w:r w:rsidR="00A63E10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Pr="00732FA3">
        <w:rPr>
          <w:rFonts w:ascii="Times New Roman" w:hAnsi="Times New Roman" w:cs="Times New Roman"/>
          <w:b/>
          <w:sz w:val="36"/>
          <w:szCs w:val="36"/>
        </w:rPr>
        <w:t>202</w:t>
      </w:r>
      <w:r w:rsidR="00A63E10">
        <w:rPr>
          <w:rFonts w:ascii="Times New Roman" w:hAnsi="Times New Roman" w:cs="Times New Roman"/>
          <w:b/>
          <w:sz w:val="36"/>
          <w:szCs w:val="36"/>
        </w:rPr>
        <w:t>3</w:t>
      </w:r>
      <w:r w:rsidRPr="00732FA3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732FA3" w:rsidRP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61" w:rsidRDefault="00DA4D61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A3" w:rsidRDefault="00732FA3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63E1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63D44" w:rsidRDefault="00163D44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25A" w:rsidRPr="00FC3029" w:rsidRDefault="0038525A" w:rsidP="0038525A">
      <w:pPr>
        <w:spacing w:after="61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3029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tbl>
      <w:tblPr>
        <w:tblStyle w:val="af0"/>
        <w:tblpPr w:leftFromText="180" w:rightFromText="180" w:vertAnchor="page" w:horzAnchor="margin" w:tblpY="3121"/>
        <w:tblW w:w="9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A63E10" w:rsidRPr="00A63E10" w:rsidTr="00FC3029">
        <w:trPr>
          <w:trHeight w:val="3969"/>
        </w:trPr>
        <w:tc>
          <w:tcPr>
            <w:tcW w:w="9620" w:type="dxa"/>
            <w:vAlign w:val="center"/>
          </w:tcPr>
          <w:p w:rsidR="00E7471E" w:rsidRPr="00A21392" w:rsidRDefault="00FF7440" w:rsidP="00FC3029">
            <w:pPr>
              <w:spacing w:after="610"/>
              <w:rPr>
                <w:rFonts w:ascii="Times New Roman" w:hAnsi="Times New Roman" w:cs="Times New Roman"/>
                <w:sz w:val="28"/>
                <w:szCs w:val="28"/>
              </w:rPr>
            </w:pPr>
            <w:r w:rsidRPr="00A21392">
              <w:rPr>
                <w:rFonts w:ascii="Times New Roman" w:hAnsi="Times New Roman" w:cs="Times New Roman"/>
                <w:sz w:val="28"/>
                <w:szCs w:val="28"/>
              </w:rPr>
              <w:t>I. Общие итоги работы Контрольно-счетной палаты Матвеево-Курганского района в 202</w:t>
            </w:r>
            <w:r w:rsidR="00FC3029" w:rsidRPr="00A21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году   </w:t>
            </w:r>
            <w:r w:rsidR="00FC3029"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="00FC3029"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  <w:p w:rsidR="00E7471E" w:rsidRPr="00A21392" w:rsidRDefault="00FF7440" w:rsidP="00FC3029">
            <w:pPr>
              <w:spacing w:after="610"/>
              <w:rPr>
                <w:rFonts w:ascii="Times New Roman" w:hAnsi="Times New Roman" w:cs="Times New Roman"/>
                <w:sz w:val="28"/>
                <w:szCs w:val="28"/>
              </w:rPr>
            </w:pPr>
            <w:r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3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. Результаты контрольных мероприятий </w:t>
            </w:r>
            <w:r w:rsidR="00FC3029"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773D8"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FC3029"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C633F" w:rsidRPr="00A213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7471E" w:rsidRPr="00A21392" w:rsidRDefault="00CC1B26" w:rsidP="00FC3029">
            <w:pPr>
              <w:spacing w:after="610"/>
              <w:rPr>
                <w:rFonts w:ascii="Times New Roman" w:hAnsi="Times New Roman" w:cs="Times New Roman"/>
                <w:sz w:val="28"/>
                <w:szCs w:val="28"/>
              </w:rPr>
            </w:pPr>
            <w:r w:rsidRPr="00A21392">
              <w:t xml:space="preserve"> </w:t>
            </w:r>
            <w:r w:rsidRPr="00A213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21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471E"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экспертно-аналитических мероприятий            </w:t>
            </w:r>
            <w:r w:rsidR="00FC3029"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4D4DD8" w:rsidRPr="00A213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773D8" w:rsidRPr="00A21392" w:rsidRDefault="00D773D8" w:rsidP="00FC3029">
            <w:pPr>
              <w:spacing w:after="610"/>
              <w:rPr>
                <w:rFonts w:ascii="Times New Roman" w:hAnsi="Times New Roman" w:cs="Times New Roman"/>
                <w:sz w:val="28"/>
                <w:szCs w:val="28"/>
              </w:rPr>
            </w:pPr>
            <w:r w:rsidRPr="00A213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21392">
              <w:rPr>
                <w:rFonts w:ascii="Times New Roman" w:hAnsi="Times New Roman" w:cs="Times New Roman"/>
                <w:sz w:val="28"/>
                <w:szCs w:val="28"/>
              </w:rPr>
              <w:t>.  Принятые меры по устранению выявленных нарушений</w:t>
            </w:r>
            <w:r w:rsidR="00A21392"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32</w:t>
            </w:r>
          </w:p>
          <w:p w:rsidR="00E7471E" w:rsidRPr="00A21392" w:rsidRDefault="00CC1B26" w:rsidP="00FC3029">
            <w:pPr>
              <w:spacing w:after="610"/>
              <w:rPr>
                <w:rFonts w:ascii="Times New Roman" w:hAnsi="Times New Roman" w:cs="Times New Roman"/>
                <w:sz w:val="28"/>
                <w:szCs w:val="28"/>
              </w:rPr>
            </w:pPr>
            <w:r w:rsidRPr="00A21392">
              <w:t xml:space="preserve"> </w:t>
            </w:r>
            <w:r w:rsidR="00FC3029" w:rsidRPr="00A213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C3029"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471E" w:rsidRPr="00A21392">
              <w:rPr>
                <w:rFonts w:ascii="Times New Roman" w:hAnsi="Times New Roman" w:cs="Times New Roman"/>
                <w:sz w:val="28"/>
                <w:szCs w:val="28"/>
              </w:rPr>
              <w:t>Методическая, информационная и организацио</w:t>
            </w:r>
            <w:r w:rsidR="00FC3029" w:rsidRPr="00A213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7471E" w:rsidRPr="00A213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C3029" w:rsidRPr="00A2139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E7471E"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r w:rsidR="00FC3029"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E7471E"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392" w:rsidRPr="00A2139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CC1B26" w:rsidRPr="00A21392" w:rsidRDefault="00E7471E" w:rsidP="00A21392">
            <w:pPr>
              <w:spacing w:after="610"/>
              <w:rPr>
                <w:rFonts w:ascii="Times New Roman" w:hAnsi="Times New Roman" w:cs="Times New Roman"/>
                <w:sz w:val="28"/>
                <w:szCs w:val="28"/>
              </w:rPr>
            </w:pPr>
            <w:r w:rsidRPr="00A21392">
              <w:t xml:space="preserve"> </w:t>
            </w:r>
            <w:r w:rsidRPr="00A213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13EAB" w:rsidRPr="00A213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21392" w:rsidRPr="00A2139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1392">
              <w:rPr>
                <w:rFonts w:ascii="Times New Roman" w:hAnsi="Times New Roman" w:cs="Times New Roman"/>
                <w:sz w:val="28"/>
                <w:szCs w:val="28"/>
              </w:rPr>
              <w:t>адачи на 202</w:t>
            </w:r>
            <w:r w:rsidR="00013EAB" w:rsidRPr="00A213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год      </w:t>
            </w:r>
            <w:r w:rsidR="00013EAB"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21392"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Pr="00A2139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21392" w:rsidRPr="00A2139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FF7440" w:rsidRPr="00FC3029" w:rsidRDefault="00FF7440" w:rsidP="00FF7440">
      <w:pPr>
        <w:spacing w:after="610"/>
        <w:jc w:val="right"/>
        <w:rPr>
          <w:rFonts w:ascii="Times New Roman" w:hAnsi="Times New Roman" w:cs="Times New Roman"/>
          <w:sz w:val="28"/>
          <w:szCs w:val="28"/>
        </w:rPr>
      </w:pPr>
      <w:r w:rsidRPr="00A63E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3029">
        <w:rPr>
          <w:rFonts w:ascii="Times New Roman" w:hAnsi="Times New Roman" w:cs="Times New Roman"/>
          <w:sz w:val="28"/>
          <w:szCs w:val="28"/>
        </w:rPr>
        <w:t>Стр.</w:t>
      </w:r>
    </w:p>
    <w:p w:rsidR="00E7471E" w:rsidRPr="00A63E10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471E" w:rsidRPr="00A63E10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471E" w:rsidRPr="00A63E10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471E" w:rsidRPr="00A63E10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471E" w:rsidRPr="00A63E10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471E" w:rsidRPr="00A63E10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471E" w:rsidRPr="00A63E10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471E" w:rsidRPr="00A63E10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471E" w:rsidRPr="00A63E10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471E" w:rsidRPr="00A63E10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471E" w:rsidRPr="00A63E10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0FD4" w:rsidRPr="00A63E10" w:rsidRDefault="00900FD4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0FD4" w:rsidRPr="00A63E10" w:rsidRDefault="00900FD4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0FD4" w:rsidRDefault="00900FD4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79DE" w:rsidRDefault="00AA79D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79DE" w:rsidRDefault="00AA79D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79DE" w:rsidRDefault="00AA79D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79DE" w:rsidRDefault="00AA79D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79DE" w:rsidRPr="00A63E10" w:rsidRDefault="00AA79D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471E" w:rsidRPr="00A63E10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471E" w:rsidRPr="00A63E10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471E" w:rsidRPr="00A63E10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471E" w:rsidRPr="00A63E10" w:rsidRDefault="00E7471E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439B" w:rsidRPr="00C43C82" w:rsidRDefault="004B52C1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C8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B52C1" w:rsidRPr="00C43C82" w:rsidRDefault="004B52C1" w:rsidP="00107C61">
      <w:pPr>
        <w:spacing w:after="28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3C8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7144" w:rsidRPr="00C43C82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C43C82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</w:t>
      </w:r>
      <w:r w:rsidR="002F439B" w:rsidRPr="00C43C82">
        <w:rPr>
          <w:rFonts w:ascii="Times New Roman" w:hAnsi="Times New Roman" w:cs="Times New Roman"/>
          <w:b/>
          <w:sz w:val="28"/>
          <w:szCs w:val="28"/>
        </w:rPr>
        <w:t xml:space="preserve"> Матвеево-Курганского района </w:t>
      </w:r>
      <w:r w:rsidRPr="00C43C82">
        <w:rPr>
          <w:rFonts w:ascii="Times New Roman" w:hAnsi="Times New Roman" w:cs="Times New Roman"/>
          <w:b/>
          <w:sz w:val="28"/>
          <w:szCs w:val="28"/>
        </w:rPr>
        <w:t>в 20</w:t>
      </w:r>
      <w:r w:rsidR="002F439B" w:rsidRPr="00C43C82">
        <w:rPr>
          <w:rFonts w:ascii="Times New Roman" w:hAnsi="Times New Roman" w:cs="Times New Roman"/>
          <w:b/>
          <w:sz w:val="28"/>
          <w:szCs w:val="28"/>
        </w:rPr>
        <w:t>2</w:t>
      </w:r>
      <w:r w:rsidR="00C43C82" w:rsidRPr="00C43C82">
        <w:rPr>
          <w:rFonts w:ascii="Times New Roman" w:hAnsi="Times New Roman" w:cs="Times New Roman"/>
          <w:b/>
          <w:sz w:val="28"/>
          <w:szCs w:val="28"/>
        </w:rPr>
        <w:t>3</w:t>
      </w:r>
      <w:r w:rsidR="002F439B" w:rsidRPr="00C43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C82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4B52C1" w:rsidRPr="00C43C82" w:rsidRDefault="004B52C1" w:rsidP="00107C61">
      <w:pPr>
        <w:spacing w:after="20" w:line="240" w:lineRule="auto"/>
        <w:ind w:left="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3C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0F0" w:rsidRPr="00C43C82" w:rsidRDefault="009D7936" w:rsidP="00107C61">
      <w:pPr>
        <w:spacing w:line="240" w:lineRule="auto"/>
        <w:ind w:right="17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C82">
        <w:rPr>
          <w:rFonts w:ascii="Times New Roman" w:hAnsi="Times New Roman" w:cs="Times New Roman"/>
          <w:sz w:val="28"/>
          <w:szCs w:val="28"/>
        </w:rPr>
        <w:t>Настоящий отчет о деятельности Контрольно-счетной палаты Матвеево-Курганского района в 202</w:t>
      </w:r>
      <w:r w:rsidR="00C034D4">
        <w:rPr>
          <w:rFonts w:ascii="Times New Roman" w:hAnsi="Times New Roman" w:cs="Times New Roman"/>
          <w:sz w:val="28"/>
          <w:szCs w:val="28"/>
        </w:rPr>
        <w:t>3</w:t>
      </w:r>
      <w:r w:rsidRPr="00C43C82">
        <w:rPr>
          <w:rFonts w:ascii="Times New Roman" w:hAnsi="Times New Roman" w:cs="Times New Roman"/>
          <w:sz w:val="28"/>
          <w:szCs w:val="28"/>
        </w:rPr>
        <w:t xml:space="preserve"> году подготовлен в соответствии с требованиями статьи 19 Федерального закона от 07.02.2011 </w:t>
      </w:r>
      <w:r w:rsidR="00C43C82" w:rsidRPr="00C43C82">
        <w:rPr>
          <w:rFonts w:ascii="Times New Roman" w:hAnsi="Times New Roman" w:cs="Times New Roman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C43C82">
        <w:rPr>
          <w:rFonts w:ascii="Times New Roman" w:hAnsi="Times New Roman" w:cs="Times New Roman"/>
          <w:sz w:val="28"/>
          <w:szCs w:val="28"/>
        </w:rPr>
        <w:t xml:space="preserve">, статьи </w:t>
      </w:r>
      <w:r w:rsidR="008B10F0" w:rsidRPr="00C43C82">
        <w:rPr>
          <w:rFonts w:ascii="Times New Roman" w:hAnsi="Times New Roman" w:cs="Times New Roman"/>
          <w:sz w:val="28"/>
          <w:szCs w:val="28"/>
        </w:rPr>
        <w:t xml:space="preserve">19 </w:t>
      </w:r>
      <w:r w:rsidRPr="00C43C82">
        <w:rPr>
          <w:rFonts w:ascii="Times New Roman" w:hAnsi="Times New Roman" w:cs="Times New Roman"/>
          <w:sz w:val="28"/>
          <w:szCs w:val="28"/>
        </w:rPr>
        <w:t>Положения о Контрольно-счетной палате Матвеево-Курганского района, принятого решением Собрания депутатов Матвеево-Курганского района от 28.01.2022 № 48  «О Контрольно-счетной палате Матвеево-Курганского района» (далее-Положение).</w:t>
      </w:r>
    </w:p>
    <w:p w:rsidR="00550E88" w:rsidRPr="00C43C82" w:rsidRDefault="000069BF" w:rsidP="00107C61">
      <w:pPr>
        <w:spacing w:line="240" w:lineRule="auto"/>
        <w:ind w:right="17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C82">
        <w:rPr>
          <w:rFonts w:ascii="Times New Roman" w:hAnsi="Times New Roman" w:cs="Times New Roman"/>
          <w:sz w:val="28"/>
          <w:szCs w:val="28"/>
        </w:rPr>
        <w:t>Согласно стать</w:t>
      </w:r>
      <w:r w:rsidR="009D7936" w:rsidRPr="00C43C82">
        <w:rPr>
          <w:rFonts w:ascii="Times New Roman" w:hAnsi="Times New Roman" w:cs="Times New Roman"/>
          <w:sz w:val="28"/>
          <w:szCs w:val="28"/>
        </w:rPr>
        <w:t>е</w:t>
      </w:r>
      <w:r w:rsidRPr="00C43C82">
        <w:rPr>
          <w:rFonts w:ascii="Times New Roman" w:hAnsi="Times New Roman" w:cs="Times New Roman"/>
          <w:sz w:val="28"/>
          <w:szCs w:val="28"/>
        </w:rPr>
        <w:t xml:space="preserve"> 1 </w:t>
      </w:r>
      <w:r w:rsidR="00550E88" w:rsidRPr="00C43C8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Положения</w:t>
      </w:r>
      <w:r w:rsidR="00550E88" w:rsidRPr="00C43C82">
        <w:rPr>
          <w:rFonts w:ascii="Times New Roman" w:hAnsi="Times New Roman" w:cs="Times New Roman"/>
          <w:sz w:val="28"/>
          <w:szCs w:val="28"/>
        </w:rPr>
        <w:t xml:space="preserve">, </w:t>
      </w:r>
      <w:r w:rsidRPr="00C43C82">
        <w:rPr>
          <w:rFonts w:ascii="Times New Roman" w:hAnsi="Times New Roman" w:cs="Times New Roman"/>
          <w:sz w:val="28"/>
          <w:szCs w:val="28"/>
        </w:rPr>
        <w:t>Контрольно-счетная палата Матвеево-Курганского района (далее – Контрольно-счетная палата, КСП, Палата, орган внешнего финансового контроля) является постоянно действующим органом внешнего муниципального финансового контроля, образованным Собранием депутатов Матвеево-Курганского района и подотчетным ему. Контрольно-счетная палата создана в феврале 2022 года.</w:t>
      </w:r>
    </w:p>
    <w:p w:rsidR="004A5194" w:rsidRPr="00C43C82" w:rsidRDefault="00565293" w:rsidP="00107C61">
      <w:pPr>
        <w:spacing w:line="240" w:lineRule="auto"/>
        <w:ind w:left="20" w:right="192" w:firstLine="698"/>
        <w:contextualSpacing/>
        <w:jc w:val="both"/>
        <w:rPr>
          <w:rFonts w:ascii="Times New Roman" w:hAnsi="Times New Roman" w:cs="Times New Roman"/>
          <w:sz w:val="28"/>
        </w:rPr>
      </w:pPr>
      <w:r w:rsidRPr="00C43C82">
        <w:rPr>
          <w:rFonts w:ascii="Times New Roman" w:hAnsi="Times New Roman" w:cs="Times New Roman"/>
          <w:sz w:val="28"/>
        </w:rPr>
        <w:t>Контрольно-счетная палата осуществляет свою деятельность на основе принципов законности, объективности, эффективности, независимости, открытости и гласности.</w:t>
      </w:r>
    </w:p>
    <w:p w:rsidR="00D35194" w:rsidRDefault="004A5194" w:rsidP="00D35194">
      <w:pPr>
        <w:spacing w:line="240" w:lineRule="auto"/>
        <w:ind w:left="20" w:right="192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C82">
        <w:rPr>
          <w:rFonts w:ascii="Times New Roman" w:hAnsi="Times New Roman" w:cs="Times New Roman"/>
          <w:sz w:val="28"/>
          <w:szCs w:val="28"/>
        </w:rPr>
        <w:t>Штатная численность Контрольно-счетной палаты в 202</w:t>
      </w:r>
      <w:r w:rsidR="00C43C82" w:rsidRPr="00C43C82">
        <w:rPr>
          <w:rFonts w:ascii="Times New Roman" w:hAnsi="Times New Roman" w:cs="Times New Roman"/>
          <w:sz w:val="28"/>
          <w:szCs w:val="28"/>
        </w:rPr>
        <w:t>3</w:t>
      </w:r>
      <w:r w:rsidRPr="00C43C82">
        <w:rPr>
          <w:rFonts w:ascii="Times New Roman" w:hAnsi="Times New Roman" w:cs="Times New Roman"/>
          <w:sz w:val="28"/>
          <w:szCs w:val="28"/>
        </w:rPr>
        <w:t xml:space="preserve"> году составляла </w:t>
      </w:r>
      <w:r w:rsidR="004C145A" w:rsidRPr="00C43C82">
        <w:rPr>
          <w:rFonts w:ascii="Times New Roman" w:hAnsi="Times New Roman" w:cs="Times New Roman"/>
          <w:sz w:val="28"/>
          <w:szCs w:val="28"/>
        </w:rPr>
        <w:t>3,5 единицы</w:t>
      </w:r>
      <w:r w:rsidRPr="00C43C82">
        <w:rPr>
          <w:rFonts w:ascii="Times New Roman" w:hAnsi="Times New Roman" w:cs="Times New Roman"/>
          <w:sz w:val="28"/>
          <w:szCs w:val="28"/>
        </w:rPr>
        <w:t>. Все специалисты Контрольно-счетной палаты имеют высшее образование, систематически занимаются самообразованием.</w:t>
      </w:r>
    </w:p>
    <w:p w:rsidR="004A5194" w:rsidRPr="006F1FFD" w:rsidRDefault="004A5194" w:rsidP="00D35194">
      <w:pPr>
        <w:spacing w:line="240" w:lineRule="auto"/>
        <w:ind w:left="20" w:right="192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194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BF7FBD" w:rsidRPr="00D35194">
        <w:rPr>
          <w:rFonts w:ascii="Times New Roman" w:hAnsi="Times New Roman"/>
          <w:sz w:val="28"/>
          <w:szCs w:val="28"/>
        </w:rPr>
        <w:t>Собрания депутатов Матвеево–Курганского района от 2</w:t>
      </w:r>
      <w:r w:rsidR="00A84D93" w:rsidRPr="00D35194">
        <w:rPr>
          <w:rFonts w:ascii="Times New Roman" w:hAnsi="Times New Roman"/>
          <w:sz w:val="28"/>
          <w:szCs w:val="28"/>
        </w:rPr>
        <w:t>6</w:t>
      </w:r>
      <w:r w:rsidR="00BF7FBD" w:rsidRPr="00D35194">
        <w:rPr>
          <w:rFonts w:ascii="Times New Roman" w:hAnsi="Times New Roman"/>
          <w:sz w:val="28"/>
          <w:szCs w:val="28"/>
        </w:rPr>
        <w:t>.12.202</w:t>
      </w:r>
      <w:r w:rsidR="00A84D93" w:rsidRPr="00D35194">
        <w:rPr>
          <w:rFonts w:ascii="Times New Roman" w:hAnsi="Times New Roman"/>
          <w:sz w:val="28"/>
          <w:szCs w:val="28"/>
        </w:rPr>
        <w:t>2</w:t>
      </w:r>
      <w:r w:rsidR="00BF7FBD" w:rsidRPr="00D35194">
        <w:rPr>
          <w:rFonts w:ascii="Times New Roman" w:hAnsi="Times New Roman"/>
          <w:sz w:val="28"/>
          <w:szCs w:val="28"/>
        </w:rPr>
        <w:t xml:space="preserve"> №</w:t>
      </w:r>
      <w:r w:rsidR="00A84D93" w:rsidRPr="00D35194">
        <w:rPr>
          <w:rFonts w:ascii="Times New Roman" w:hAnsi="Times New Roman"/>
          <w:sz w:val="28"/>
          <w:szCs w:val="28"/>
        </w:rPr>
        <w:t>124</w:t>
      </w:r>
      <w:r w:rsidR="00BF7FBD" w:rsidRPr="00D35194">
        <w:rPr>
          <w:rFonts w:ascii="Times New Roman" w:hAnsi="Times New Roman"/>
          <w:sz w:val="28"/>
          <w:szCs w:val="28"/>
        </w:rPr>
        <w:t xml:space="preserve"> «О бюджете Матвеево–Курганского района на 202</w:t>
      </w:r>
      <w:r w:rsidR="00A84D93" w:rsidRPr="00D35194">
        <w:rPr>
          <w:rFonts w:ascii="Times New Roman" w:hAnsi="Times New Roman"/>
          <w:sz w:val="28"/>
          <w:szCs w:val="28"/>
        </w:rPr>
        <w:t>3</w:t>
      </w:r>
      <w:r w:rsidR="00BF7FBD" w:rsidRPr="00D3519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84D93" w:rsidRPr="00D35194">
        <w:rPr>
          <w:rFonts w:ascii="Times New Roman" w:hAnsi="Times New Roman"/>
          <w:sz w:val="28"/>
          <w:szCs w:val="28"/>
        </w:rPr>
        <w:t>4</w:t>
      </w:r>
      <w:r w:rsidR="00BF7FBD" w:rsidRPr="00D35194">
        <w:rPr>
          <w:rFonts w:ascii="Times New Roman" w:hAnsi="Times New Roman"/>
          <w:sz w:val="28"/>
          <w:szCs w:val="28"/>
        </w:rPr>
        <w:t xml:space="preserve"> и 202</w:t>
      </w:r>
      <w:r w:rsidR="00A84D93" w:rsidRPr="00D35194">
        <w:rPr>
          <w:rFonts w:ascii="Times New Roman" w:hAnsi="Times New Roman"/>
          <w:sz w:val="28"/>
          <w:szCs w:val="28"/>
        </w:rPr>
        <w:t>5</w:t>
      </w:r>
      <w:r w:rsidR="00BF7FBD" w:rsidRPr="00D35194">
        <w:rPr>
          <w:rFonts w:ascii="Times New Roman" w:hAnsi="Times New Roman"/>
          <w:sz w:val="28"/>
          <w:szCs w:val="28"/>
        </w:rPr>
        <w:t xml:space="preserve"> годов»</w:t>
      </w:r>
      <w:r w:rsidR="004621BF" w:rsidRPr="00D35194">
        <w:rPr>
          <w:rFonts w:ascii="Times New Roman" w:hAnsi="Times New Roman" w:cs="Times New Roman"/>
          <w:sz w:val="28"/>
          <w:szCs w:val="28"/>
        </w:rPr>
        <w:t xml:space="preserve"> с последующими изменениями</w:t>
      </w:r>
      <w:r w:rsidRPr="00D35194">
        <w:rPr>
          <w:rFonts w:ascii="Times New Roman" w:hAnsi="Times New Roman" w:cs="Times New Roman"/>
          <w:sz w:val="28"/>
          <w:szCs w:val="28"/>
        </w:rPr>
        <w:t xml:space="preserve"> </w:t>
      </w:r>
      <w:r w:rsidR="00BF7FBD" w:rsidRPr="00D35194">
        <w:rPr>
          <w:rFonts w:ascii="Times New Roman" w:hAnsi="Times New Roman" w:cs="Times New Roman"/>
          <w:sz w:val="28"/>
          <w:szCs w:val="28"/>
        </w:rPr>
        <w:t>П</w:t>
      </w:r>
      <w:r w:rsidRPr="00D35194">
        <w:rPr>
          <w:rFonts w:ascii="Times New Roman" w:hAnsi="Times New Roman" w:cs="Times New Roman"/>
          <w:sz w:val="28"/>
          <w:szCs w:val="28"/>
        </w:rPr>
        <w:t xml:space="preserve">алате были выделены средства районного бюджета и бюджетов </w:t>
      </w:r>
      <w:r w:rsidR="004C145A" w:rsidRPr="00D35194">
        <w:rPr>
          <w:rFonts w:ascii="Times New Roman" w:hAnsi="Times New Roman" w:cs="Times New Roman"/>
          <w:sz w:val="28"/>
          <w:szCs w:val="28"/>
        </w:rPr>
        <w:t xml:space="preserve">сельских поселений в рамках переданных полномочий по осуществлению внешнего муниципального финансового контроля </w:t>
      </w:r>
      <w:r w:rsidRPr="00D3519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F1FFD" w:rsidRPr="006F1FFD">
        <w:rPr>
          <w:rFonts w:ascii="Times New Roman" w:hAnsi="Times New Roman" w:cs="Times New Roman"/>
          <w:sz w:val="28"/>
          <w:szCs w:val="28"/>
        </w:rPr>
        <w:t>4 980,2</w:t>
      </w:r>
      <w:r w:rsidRPr="006F1FFD">
        <w:rPr>
          <w:rFonts w:ascii="Times New Roman" w:hAnsi="Times New Roman" w:cs="Times New Roman"/>
          <w:sz w:val="28"/>
          <w:szCs w:val="28"/>
        </w:rPr>
        <w:t xml:space="preserve"> тыс.</w:t>
      </w:r>
      <w:r w:rsidR="004621BF" w:rsidRPr="006F1FFD">
        <w:rPr>
          <w:rFonts w:ascii="Times New Roman" w:hAnsi="Times New Roman" w:cs="Times New Roman"/>
          <w:sz w:val="28"/>
          <w:szCs w:val="28"/>
        </w:rPr>
        <w:t xml:space="preserve"> </w:t>
      </w:r>
      <w:r w:rsidRPr="006F1FFD">
        <w:rPr>
          <w:rFonts w:ascii="Times New Roman" w:hAnsi="Times New Roman" w:cs="Times New Roman"/>
          <w:sz w:val="28"/>
          <w:szCs w:val="28"/>
        </w:rPr>
        <w:t>руб</w:t>
      </w:r>
      <w:r w:rsidR="004621BF" w:rsidRPr="006F1FFD">
        <w:rPr>
          <w:rFonts w:ascii="Times New Roman" w:hAnsi="Times New Roman" w:cs="Times New Roman"/>
          <w:sz w:val="28"/>
          <w:szCs w:val="28"/>
        </w:rPr>
        <w:t>лей</w:t>
      </w:r>
      <w:r w:rsidRPr="006F1FFD">
        <w:rPr>
          <w:rFonts w:ascii="Times New Roman" w:hAnsi="Times New Roman" w:cs="Times New Roman"/>
          <w:sz w:val="28"/>
          <w:szCs w:val="28"/>
        </w:rPr>
        <w:t xml:space="preserve">, использовано </w:t>
      </w:r>
      <w:r w:rsidR="006F1FFD" w:rsidRPr="006F1FFD">
        <w:rPr>
          <w:rFonts w:ascii="Times New Roman" w:hAnsi="Times New Roman" w:cs="Times New Roman"/>
          <w:sz w:val="28"/>
          <w:szCs w:val="28"/>
        </w:rPr>
        <w:t>100</w:t>
      </w:r>
      <w:r w:rsidRPr="006F1FFD">
        <w:rPr>
          <w:rFonts w:ascii="Times New Roman" w:hAnsi="Times New Roman" w:cs="Times New Roman"/>
          <w:sz w:val="28"/>
          <w:szCs w:val="28"/>
        </w:rPr>
        <w:t xml:space="preserve">% выделенных средств (в том числе на зарплату и обязательные страховые взносы </w:t>
      </w:r>
      <w:r w:rsidR="006F1FFD" w:rsidRPr="006F1FFD">
        <w:rPr>
          <w:rFonts w:ascii="Times New Roman" w:hAnsi="Times New Roman" w:cs="Times New Roman"/>
          <w:sz w:val="28"/>
          <w:szCs w:val="28"/>
        </w:rPr>
        <w:t>4 817,4</w:t>
      </w:r>
      <w:r w:rsidRPr="006F1FFD">
        <w:rPr>
          <w:rFonts w:ascii="Times New Roman" w:hAnsi="Times New Roman" w:cs="Times New Roman"/>
          <w:sz w:val="28"/>
          <w:szCs w:val="28"/>
        </w:rPr>
        <w:t xml:space="preserve"> т</w:t>
      </w:r>
      <w:r w:rsidR="004621BF" w:rsidRPr="006F1FFD">
        <w:rPr>
          <w:rFonts w:ascii="Times New Roman" w:hAnsi="Times New Roman" w:cs="Times New Roman"/>
          <w:sz w:val="28"/>
          <w:szCs w:val="28"/>
        </w:rPr>
        <w:t>ыс</w:t>
      </w:r>
      <w:r w:rsidRPr="006F1FFD">
        <w:rPr>
          <w:rFonts w:ascii="Times New Roman" w:hAnsi="Times New Roman" w:cs="Times New Roman"/>
          <w:sz w:val="28"/>
          <w:szCs w:val="28"/>
        </w:rPr>
        <w:t>.</w:t>
      </w:r>
      <w:r w:rsidR="004621BF" w:rsidRPr="006F1FFD">
        <w:rPr>
          <w:rFonts w:ascii="Times New Roman" w:hAnsi="Times New Roman" w:cs="Times New Roman"/>
          <w:sz w:val="28"/>
          <w:szCs w:val="28"/>
        </w:rPr>
        <w:t xml:space="preserve"> </w:t>
      </w:r>
      <w:r w:rsidRPr="006F1FFD">
        <w:rPr>
          <w:rFonts w:ascii="Times New Roman" w:hAnsi="Times New Roman" w:cs="Times New Roman"/>
          <w:sz w:val="28"/>
          <w:szCs w:val="28"/>
        </w:rPr>
        <w:t>р</w:t>
      </w:r>
      <w:r w:rsidR="004621BF" w:rsidRPr="006F1FFD">
        <w:rPr>
          <w:rFonts w:ascii="Times New Roman" w:hAnsi="Times New Roman" w:cs="Times New Roman"/>
          <w:sz w:val="28"/>
          <w:szCs w:val="28"/>
        </w:rPr>
        <w:t>ублей).</w:t>
      </w:r>
    </w:p>
    <w:p w:rsidR="003F1AF5" w:rsidRPr="00C43C82" w:rsidRDefault="003F1AF5" w:rsidP="00107C61">
      <w:pPr>
        <w:spacing w:line="240" w:lineRule="auto"/>
        <w:ind w:left="20" w:right="192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C82">
        <w:rPr>
          <w:rFonts w:ascii="Times New Roman" w:hAnsi="Times New Roman" w:cs="Times New Roman"/>
          <w:sz w:val="28"/>
          <w:szCs w:val="28"/>
        </w:rPr>
        <w:t>Деятельность Контрольно-счетной палаты строится на основе годового плана работы, формируемого по поручениям Председателя Собрания депутатов - главы Матвеево-Курганского района, Собрания депутатов Матвеево-Курганского района, при обязательном рассмотрении предложений Главы Администрации Матвеево-Курганского района.</w:t>
      </w:r>
    </w:p>
    <w:p w:rsidR="003F1AF5" w:rsidRPr="009F2D37" w:rsidRDefault="003F1AF5" w:rsidP="00107C61">
      <w:pPr>
        <w:spacing w:after="330" w:line="240" w:lineRule="auto"/>
        <w:ind w:left="20" w:right="192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C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C82" w:rsidRPr="00C43C82">
        <w:rPr>
          <w:rFonts w:ascii="Times New Roman" w:hAnsi="Times New Roman" w:cs="Times New Roman"/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</w:t>
      </w:r>
      <w:r w:rsidR="00C43C82" w:rsidRPr="00C43C82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федеральных территорий и муниципальных образований»</w:t>
      </w:r>
      <w:r w:rsidRPr="00C43C82">
        <w:rPr>
          <w:rFonts w:ascii="Times New Roman" w:hAnsi="Times New Roman" w:cs="Times New Roman"/>
          <w:sz w:val="28"/>
          <w:szCs w:val="28"/>
        </w:rPr>
        <w:t xml:space="preserve"> и Положением о Контрольно-счетной палате годовые планы деятельности в обязательном порядке предусматривают </w:t>
      </w:r>
      <w:r w:rsidRPr="009F2D37">
        <w:rPr>
          <w:rFonts w:ascii="Times New Roman" w:hAnsi="Times New Roman" w:cs="Times New Roman"/>
          <w:sz w:val="28"/>
          <w:szCs w:val="28"/>
        </w:rPr>
        <w:t>проведение внешней проверки годового отчета об исполнении районного бюджета и подготовку заключения по экспертизе проекта бюджета на очередной финансовый год и на плановый период.</w:t>
      </w:r>
    </w:p>
    <w:p w:rsidR="00532FBD" w:rsidRPr="009F2D37" w:rsidRDefault="00532FBD" w:rsidP="00107C61">
      <w:pPr>
        <w:spacing w:line="240" w:lineRule="auto"/>
        <w:ind w:left="23"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D37">
        <w:rPr>
          <w:rFonts w:ascii="Times New Roman" w:hAnsi="Times New Roman" w:cs="Times New Roman"/>
          <w:sz w:val="28"/>
          <w:szCs w:val="28"/>
        </w:rPr>
        <w:t xml:space="preserve">Компетенция и порядок деятельности Контрольно-счетной палаты определены Бюджетным кодексом РФ (далее – БК РФ), Федеральным законом от 07.02.2011 </w:t>
      </w:r>
      <w:r w:rsidR="009F2D37" w:rsidRPr="009F2D37">
        <w:rPr>
          <w:rFonts w:ascii="Times New Roman" w:hAnsi="Times New Roman" w:cs="Times New Roman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9F2D37">
        <w:rPr>
          <w:rFonts w:ascii="Times New Roman" w:hAnsi="Times New Roman" w:cs="Times New Roman"/>
          <w:sz w:val="28"/>
          <w:szCs w:val="28"/>
        </w:rPr>
        <w:t>, Уставом муниципального образования «Матвеево-Курганский район», Положением о Контрольно-счетной палате, Регламентом Контрольно-счетной палаты, Положением о бюджетном процессе в Матвеево-Курганском районе, иными федеральными и региональными законами, нормативно-правовыми актами Матвеево-Курганского района.</w:t>
      </w:r>
    </w:p>
    <w:p w:rsidR="00532FBD" w:rsidRPr="009F2D37" w:rsidRDefault="00532FBD" w:rsidP="00107C61">
      <w:pPr>
        <w:spacing w:line="240" w:lineRule="auto"/>
        <w:ind w:left="23"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D37">
        <w:rPr>
          <w:rFonts w:ascii="Times New Roman" w:hAnsi="Times New Roman" w:cs="Times New Roman"/>
          <w:sz w:val="28"/>
          <w:szCs w:val="28"/>
        </w:rPr>
        <w:t>Полномочия Контрольно-счетной палаты распространяются на вопросы соблюдения субъектами бюджетной системы финансово</w:t>
      </w:r>
      <w:r w:rsidR="00B123F9" w:rsidRPr="009F2D37">
        <w:rPr>
          <w:rFonts w:ascii="Times New Roman" w:hAnsi="Times New Roman" w:cs="Times New Roman"/>
          <w:sz w:val="28"/>
          <w:szCs w:val="28"/>
        </w:rPr>
        <w:t>-</w:t>
      </w:r>
      <w:r w:rsidRPr="009F2D37">
        <w:rPr>
          <w:rFonts w:ascii="Times New Roman" w:hAnsi="Times New Roman" w:cs="Times New Roman"/>
          <w:sz w:val="28"/>
          <w:szCs w:val="28"/>
        </w:rPr>
        <w:t>бюджетного законодательства, эффективности и законности управления муниципальной собственностью, полноты, законности, результативности (эффективности и экономности) и целевого использования средств местного бюджета участниками бюджетного процесса в Матвеево-Курганском районе, соблюдения ими правил ведения бюджетного учета и отчетности и осуществления аудита в сфере закупок.</w:t>
      </w:r>
    </w:p>
    <w:p w:rsidR="00B55AB9" w:rsidRPr="009F2D37" w:rsidRDefault="00B55AB9" w:rsidP="00107C61">
      <w:pPr>
        <w:spacing w:line="240" w:lineRule="auto"/>
        <w:ind w:left="23"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FBD" w:rsidRPr="009F2D37" w:rsidRDefault="00532FBD" w:rsidP="00107C61">
      <w:pPr>
        <w:spacing w:line="240" w:lineRule="auto"/>
        <w:ind w:left="23"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D37">
        <w:rPr>
          <w:rFonts w:ascii="Times New Roman" w:hAnsi="Times New Roman" w:cs="Times New Roman"/>
          <w:sz w:val="28"/>
          <w:szCs w:val="28"/>
        </w:rPr>
        <w:t>В целях обеспечения единой системы контроля за соблюдением бюджетного процесса в Матвеево-Курганском районе, формированием и исполнением районного бюджета, использованием муниципальной собственности, Контрольно-счетная палата осуществляет экспертно</w:t>
      </w:r>
      <w:r w:rsidR="00B123F9" w:rsidRPr="009F2D37">
        <w:rPr>
          <w:rFonts w:ascii="Times New Roman" w:hAnsi="Times New Roman" w:cs="Times New Roman"/>
          <w:sz w:val="28"/>
          <w:szCs w:val="28"/>
        </w:rPr>
        <w:t>-</w:t>
      </w:r>
      <w:r w:rsidRPr="009F2D37">
        <w:rPr>
          <w:rFonts w:ascii="Times New Roman" w:hAnsi="Times New Roman" w:cs="Times New Roman"/>
          <w:sz w:val="28"/>
          <w:szCs w:val="28"/>
        </w:rPr>
        <w:t>аналитическую, контрольно-ревизионную, информационную и иную деятельность.</w:t>
      </w:r>
    </w:p>
    <w:p w:rsidR="00941DD2" w:rsidRPr="009F2D37" w:rsidRDefault="00941DD2" w:rsidP="00107C61">
      <w:pPr>
        <w:spacing w:after="330" w:line="240" w:lineRule="auto"/>
        <w:ind w:left="20" w:right="192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D37">
        <w:rPr>
          <w:rFonts w:ascii="Times New Roman" w:hAnsi="Times New Roman" w:cs="Times New Roman"/>
          <w:sz w:val="28"/>
          <w:szCs w:val="28"/>
        </w:rPr>
        <w:t>В настоящем отчете представлена сводная информация о реализованных в 202</w:t>
      </w:r>
      <w:r w:rsidR="009F2D37">
        <w:rPr>
          <w:rFonts w:ascii="Times New Roman" w:hAnsi="Times New Roman" w:cs="Times New Roman"/>
          <w:sz w:val="28"/>
          <w:szCs w:val="28"/>
        </w:rPr>
        <w:t>3</w:t>
      </w:r>
      <w:r w:rsidRPr="009F2D37">
        <w:rPr>
          <w:rFonts w:ascii="Times New Roman" w:hAnsi="Times New Roman" w:cs="Times New Roman"/>
          <w:sz w:val="28"/>
          <w:szCs w:val="28"/>
        </w:rPr>
        <w:t xml:space="preserve"> году контрольных и аналитических мероприятиях, а также о деятельности Контрольно-счетной палаты в рамках вышеперечисленных направлений.</w:t>
      </w:r>
    </w:p>
    <w:p w:rsidR="00941DD2" w:rsidRPr="00A63E10" w:rsidRDefault="00941DD2" w:rsidP="00107C61">
      <w:pPr>
        <w:spacing w:line="240" w:lineRule="auto"/>
        <w:ind w:left="23" w:right="193" w:firstLine="69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69BF" w:rsidRPr="009F2D37" w:rsidRDefault="000069BF" w:rsidP="00107C61">
      <w:pPr>
        <w:spacing w:after="330" w:line="240" w:lineRule="auto"/>
        <w:ind w:left="20" w:right="192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D37">
        <w:rPr>
          <w:rFonts w:ascii="Times New Roman" w:hAnsi="Times New Roman" w:cs="Times New Roman"/>
          <w:sz w:val="28"/>
          <w:szCs w:val="28"/>
        </w:rPr>
        <w:t>Контрольно-сч</w:t>
      </w:r>
      <w:r w:rsidR="00532FBD" w:rsidRPr="009F2D37">
        <w:rPr>
          <w:rFonts w:ascii="Times New Roman" w:hAnsi="Times New Roman" w:cs="Times New Roman"/>
          <w:sz w:val="28"/>
          <w:szCs w:val="28"/>
        </w:rPr>
        <w:t>е</w:t>
      </w:r>
      <w:r w:rsidRPr="009F2D37">
        <w:rPr>
          <w:rFonts w:ascii="Times New Roman" w:hAnsi="Times New Roman" w:cs="Times New Roman"/>
          <w:sz w:val="28"/>
          <w:szCs w:val="28"/>
        </w:rPr>
        <w:t>тной палатой Матвеево-Курганского района, в целях создания согласованной системы организации и проведения внешнего финансового контроля заключено соглашение о сотрудничестве с Контрольно-сч</w:t>
      </w:r>
      <w:r w:rsidR="00532FBD" w:rsidRPr="009F2D37">
        <w:rPr>
          <w:rFonts w:ascii="Times New Roman" w:hAnsi="Times New Roman" w:cs="Times New Roman"/>
          <w:sz w:val="28"/>
          <w:szCs w:val="28"/>
        </w:rPr>
        <w:t>е</w:t>
      </w:r>
      <w:r w:rsidRPr="009F2D37">
        <w:rPr>
          <w:rFonts w:ascii="Times New Roman" w:hAnsi="Times New Roman" w:cs="Times New Roman"/>
          <w:sz w:val="28"/>
          <w:szCs w:val="28"/>
        </w:rPr>
        <w:t xml:space="preserve">тной палатой Ростовской области, в соответствии с которым проводятся в том числе параллельные мероприятия, а </w:t>
      </w:r>
      <w:r w:rsidR="00FC3725" w:rsidRPr="009F2D37">
        <w:rPr>
          <w:rFonts w:ascii="Times New Roman" w:hAnsi="Times New Roman" w:cs="Times New Roman"/>
          <w:sz w:val="28"/>
          <w:szCs w:val="28"/>
        </w:rPr>
        <w:t>также</w:t>
      </w:r>
      <w:r w:rsidRPr="009F2D37">
        <w:rPr>
          <w:rFonts w:ascii="Times New Roman" w:hAnsi="Times New Roman" w:cs="Times New Roman"/>
          <w:sz w:val="28"/>
          <w:szCs w:val="28"/>
        </w:rPr>
        <w:t xml:space="preserve"> Контрольно-сч</w:t>
      </w:r>
      <w:r w:rsidR="00532FBD" w:rsidRPr="009F2D37">
        <w:rPr>
          <w:rFonts w:ascii="Times New Roman" w:hAnsi="Times New Roman" w:cs="Times New Roman"/>
          <w:sz w:val="28"/>
          <w:szCs w:val="28"/>
        </w:rPr>
        <w:t>е</w:t>
      </w:r>
      <w:r w:rsidRPr="009F2D37">
        <w:rPr>
          <w:rFonts w:ascii="Times New Roman" w:hAnsi="Times New Roman" w:cs="Times New Roman"/>
          <w:sz w:val="28"/>
          <w:szCs w:val="28"/>
        </w:rPr>
        <w:t>тная палата Матвеево-Курганского района является членом Союза муниципальных контрольно-счетных органов Российской Федерации.</w:t>
      </w:r>
    </w:p>
    <w:p w:rsidR="00941DD2" w:rsidRPr="00F223A8" w:rsidRDefault="00941DD2" w:rsidP="00107C61">
      <w:pPr>
        <w:pStyle w:val="3"/>
        <w:numPr>
          <w:ilvl w:val="0"/>
          <w:numId w:val="12"/>
        </w:numPr>
        <w:spacing w:line="240" w:lineRule="auto"/>
        <w:contextualSpacing/>
        <w:jc w:val="center"/>
        <w:rPr>
          <w:color w:val="auto"/>
        </w:rPr>
      </w:pPr>
      <w:bookmarkStart w:id="1" w:name="_Toc48650"/>
      <w:r w:rsidRPr="00F223A8">
        <w:rPr>
          <w:color w:val="auto"/>
        </w:rPr>
        <w:lastRenderedPageBreak/>
        <w:t>Общие итоги работы Контрольно-счетной палаты Матвеево-Курганского района в 202</w:t>
      </w:r>
      <w:r w:rsidR="009F2D37" w:rsidRPr="00F223A8">
        <w:rPr>
          <w:color w:val="auto"/>
        </w:rPr>
        <w:t>3</w:t>
      </w:r>
      <w:r w:rsidRPr="00F223A8">
        <w:rPr>
          <w:color w:val="auto"/>
        </w:rPr>
        <w:t xml:space="preserve"> году</w:t>
      </w:r>
      <w:bookmarkEnd w:id="1"/>
    </w:p>
    <w:p w:rsidR="00941DD2" w:rsidRPr="00F223A8" w:rsidRDefault="00941DD2" w:rsidP="00941DD2">
      <w:pPr>
        <w:spacing w:line="240" w:lineRule="auto"/>
        <w:ind w:left="20" w:right="192" w:firstLine="698"/>
        <w:contextualSpacing/>
        <w:jc w:val="both"/>
        <w:rPr>
          <w:rFonts w:ascii="Times New Roman" w:hAnsi="Times New Roman" w:cs="Times New Roman"/>
          <w:sz w:val="28"/>
        </w:rPr>
      </w:pPr>
      <w:r w:rsidRPr="00F223A8">
        <w:rPr>
          <w:rFonts w:ascii="Times New Roman" w:hAnsi="Times New Roman" w:cs="Times New Roman"/>
          <w:sz w:val="28"/>
        </w:rPr>
        <w:t>План работы на 202</w:t>
      </w:r>
      <w:r w:rsidR="009F2D37" w:rsidRPr="00F223A8">
        <w:rPr>
          <w:rFonts w:ascii="Times New Roman" w:hAnsi="Times New Roman" w:cs="Times New Roman"/>
          <w:sz w:val="28"/>
        </w:rPr>
        <w:t>3</w:t>
      </w:r>
      <w:r w:rsidRPr="00F223A8">
        <w:rPr>
          <w:rFonts w:ascii="Times New Roman" w:hAnsi="Times New Roman" w:cs="Times New Roman"/>
          <w:sz w:val="28"/>
        </w:rPr>
        <w:t xml:space="preserve"> год сформирован исходя из реализации направлений деятельности и полномочий КСП, необходимости выполнения задач, поставленных перед органом внешнего финансового муниципального контроля и утвержден приказом Контрольно-счетной палаты Матвеево-Курганского района от </w:t>
      </w:r>
      <w:r w:rsidR="00F223A8" w:rsidRPr="00F223A8">
        <w:rPr>
          <w:rFonts w:ascii="Times New Roman" w:hAnsi="Times New Roman" w:cs="Times New Roman"/>
          <w:sz w:val="28"/>
        </w:rPr>
        <w:t>29</w:t>
      </w:r>
      <w:r w:rsidRPr="00F223A8">
        <w:rPr>
          <w:rFonts w:ascii="Times New Roman" w:hAnsi="Times New Roman" w:cs="Times New Roman"/>
          <w:sz w:val="28"/>
        </w:rPr>
        <w:t>.</w:t>
      </w:r>
      <w:r w:rsidR="00F223A8" w:rsidRPr="00F223A8">
        <w:rPr>
          <w:rFonts w:ascii="Times New Roman" w:hAnsi="Times New Roman" w:cs="Times New Roman"/>
          <w:sz w:val="28"/>
        </w:rPr>
        <w:t>12</w:t>
      </w:r>
      <w:r w:rsidRPr="00F223A8">
        <w:rPr>
          <w:rFonts w:ascii="Times New Roman" w:hAnsi="Times New Roman" w:cs="Times New Roman"/>
          <w:sz w:val="28"/>
        </w:rPr>
        <w:t>.202</w:t>
      </w:r>
      <w:r w:rsidR="00C034D4">
        <w:rPr>
          <w:rFonts w:ascii="Times New Roman" w:hAnsi="Times New Roman" w:cs="Times New Roman"/>
          <w:sz w:val="28"/>
        </w:rPr>
        <w:t>2</w:t>
      </w:r>
      <w:r w:rsidRPr="00F223A8">
        <w:rPr>
          <w:rFonts w:ascii="Times New Roman" w:hAnsi="Times New Roman" w:cs="Times New Roman"/>
          <w:sz w:val="28"/>
        </w:rPr>
        <w:t xml:space="preserve"> №</w:t>
      </w:r>
      <w:r w:rsidR="00F223A8" w:rsidRPr="00F223A8">
        <w:rPr>
          <w:rFonts w:ascii="Times New Roman" w:hAnsi="Times New Roman" w:cs="Times New Roman"/>
          <w:sz w:val="28"/>
        </w:rPr>
        <w:t>41</w:t>
      </w:r>
      <w:r w:rsidRPr="00F223A8">
        <w:rPr>
          <w:rFonts w:ascii="Times New Roman" w:hAnsi="Times New Roman" w:cs="Times New Roman"/>
          <w:sz w:val="28"/>
        </w:rPr>
        <w:t>.</w:t>
      </w:r>
      <w:r w:rsidR="00384683">
        <w:rPr>
          <w:rFonts w:ascii="Times New Roman" w:hAnsi="Times New Roman" w:cs="Times New Roman"/>
          <w:sz w:val="28"/>
        </w:rPr>
        <w:t xml:space="preserve"> В течении отчетного года в План работы вносилось изменение.</w:t>
      </w:r>
    </w:p>
    <w:p w:rsidR="000069BF" w:rsidRPr="00F223A8" w:rsidRDefault="000069BF" w:rsidP="00BC7D7F">
      <w:pPr>
        <w:spacing w:line="240" w:lineRule="auto"/>
        <w:ind w:right="173"/>
        <w:contextualSpacing/>
      </w:pPr>
      <w:r w:rsidRPr="00F223A8">
        <w:t xml:space="preserve">          </w:t>
      </w:r>
    </w:p>
    <w:p w:rsidR="000069BF" w:rsidRPr="00F223A8" w:rsidRDefault="00FC3725" w:rsidP="00BC7D7F">
      <w:pPr>
        <w:spacing w:line="240" w:lineRule="auto"/>
        <w:ind w:right="17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3A8">
        <w:rPr>
          <w:rFonts w:ascii="Times New Roman" w:hAnsi="Times New Roman" w:cs="Times New Roman"/>
          <w:sz w:val="28"/>
          <w:szCs w:val="28"/>
        </w:rPr>
        <w:t>О</w:t>
      </w:r>
      <w:r w:rsidR="000069BF" w:rsidRPr="00F223A8">
        <w:rPr>
          <w:rFonts w:ascii="Times New Roman" w:hAnsi="Times New Roman" w:cs="Times New Roman"/>
          <w:sz w:val="28"/>
          <w:szCs w:val="28"/>
        </w:rPr>
        <w:t>сновными задачами Контрольно-счетной палаты на 202</w:t>
      </w:r>
      <w:r w:rsidR="004D6CBB">
        <w:rPr>
          <w:rFonts w:ascii="Times New Roman" w:hAnsi="Times New Roman" w:cs="Times New Roman"/>
          <w:sz w:val="28"/>
          <w:szCs w:val="28"/>
        </w:rPr>
        <w:t>3</w:t>
      </w:r>
      <w:r w:rsidR="000069BF" w:rsidRPr="00F223A8">
        <w:rPr>
          <w:rFonts w:ascii="Times New Roman" w:hAnsi="Times New Roman" w:cs="Times New Roman"/>
          <w:sz w:val="28"/>
          <w:szCs w:val="28"/>
        </w:rPr>
        <w:t xml:space="preserve"> год являлись:</w:t>
      </w:r>
    </w:p>
    <w:p w:rsidR="004B6792" w:rsidRPr="00F223A8" w:rsidRDefault="004B6792" w:rsidP="00BC7D7F">
      <w:pPr>
        <w:spacing w:line="240" w:lineRule="auto"/>
        <w:ind w:right="17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3A8">
        <w:rPr>
          <w:rFonts w:ascii="Times New Roman" w:hAnsi="Times New Roman" w:cs="Times New Roman"/>
          <w:sz w:val="28"/>
          <w:szCs w:val="28"/>
        </w:rPr>
        <w:t>- работа в направлении реализации приоритетов развития Матвеево-Курганского района;</w:t>
      </w:r>
    </w:p>
    <w:p w:rsidR="004B6792" w:rsidRPr="00F223A8" w:rsidRDefault="004B6792" w:rsidP="00BC7D7F">
      <w:pPr>
        <w:spacing w:line="240" w:lineRule="auto"/>
        <w:ind w:right="17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3A8">
        <w:rPr>
          <w:rFonts w:ascii="Times New Roman" w:hAnsi="Times New Roman" w:cs="Times New Roman"/>
          <w:sz w:val="28"/>
          <w:szCs w:val="28"/>
        </w:rPr>
        <w:t>- реализация полномочий, предусмотренных Федеральным законом №6-ФЗ и Бюджетным кодексом РФ по проведению аудита (проверки) эффективности, направленного на определение экономности и результативности использования средств бюджета района;</w:t>
      </w:r>
    </w:p>
    <w:p w:rsidR="00F223A8" w:rsidRPr="00F223A8" w:rsidRDefault="00F223A8" w:rsidP="00BC7D7F">
      <w:pPr>
        <w:spacing w:line="240" w:lineRule="auto"/>
        <w:ind w:right="17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3A8">
        <w:rPr>
          <w:rFonts w:ascii="Times New Roman" w:hAnsi="Times New Roman" w:cs="Times New Roman"/>
          <w:sz w:val="28"/>
          <w:szCs w:val="28"/>
        </w:rPr>
        <w:t>-работа по контролю за исполнением бюджета Матвеево-Курганского района, выявлению резервов пополнения дох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23A8">
        <w:rPr>
          <w:rFonts w:ascii="Times New Roman" w:hAnsi="Times New Roman" w:cs="Times New Roman"/>
          <w:sz w:val="28"/>
          <w:szCs w:val="28"/>
        </w:rPr>
        <w:t>дной части бюджета, исполнение расходной части бюджета, в том числе направленной на реализацию муниципальных программ Матвеево-Курганского района;</w:t>
      </w:r>
    </w:p>
    <w:p w:rsidR="004B6792" w:rsidRPr="00F223A8" w:rsidRDefault="004B6792" w:rsidP="00BC7D7F">
      <w:pPr>
        <w:spacing w:line="240" w:lineRule="auto"/>
        <w:ind w:right="17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3A8">
        <w:rPr>
          <w:rFonts w:ascii="Times New Roman" w:hAnsi="Times New Roman" w:cs="Times New Roman"/>
          <w:sz w:val="28"/>
          <w:szCs w:val="28"/>
        </w:rPr>
        <w:t>- аудит в сфере закупок, анализ обоснованности прогнозирования, планирования закупок, реализуемости и эффективности осуществления закупок;</w:t>
      </w:r>
    </w:p>
    <w:p w:rsidR="00F223A8" w:rsidRDefault="004B6792" w:rsidP="00BC7D7F">
      <w:pPr>
        <w:spacing w:line="240" w:lineRule="auto"/>
        <w:ind w:right="15" w:firstLine="7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3A8">
        <w:rPr>
          <w:rFonts w:ascii="Times New Roman" w:hAnsi="Times New Roman" w:cs="Times New Roman"/>
          <w:sz w:val="28"/>
          <w:szCs w:val="28"/>
        </w:rPr>
        <w:t>- работа в направлении</w:t>
      </w:r>
      <w:r w:rsidRPr="00F223A8">
        <w:rPr>
          <w:rFonts w:ascii="Times New Roman" w:eastAsia="Calibri" w:hAnsi="Times New Roman" w:cs="Times New Roman"/>
          <w:sz w:val="28"/>
          <w:szCs w:val="28"/>
        </w:rPr>
        <w:t xml:space="preserve"> повышения качества бюджетного процесса,</w:t>
      </w:r>
      <w:r w:rsidR="00F223A8" w:rsidRPr="00F223A8">
        <w:rPr>
          <w:rFonts w:ascii="Times New Roman" w:hAnsi="Times New Roman" w:cs="Times New Roman"/>
          <w:sz w:val="28"/>
          <w:szCs w:val="28"/>
        </w:rPr>
        <w:t xml:space="preserve"> </w:t>
      </w:r>
      <w:r w:rsidRPr="00F223A8">
        <w:rPr>
          <w:rFonts w:ascii="Times New Roman" w:eastAsia="Calibri" w:hAnsi="Times New Roman" w:cs="Times New Roman"/>
          <w:sz w:val="28"/>
          <w:szCs w:val="28"/>
        </w:rPr>
        <w:t>повышения результативности (эффективности и экономности) и законности управления муниципальными ресурсами, проведения профилактических мер по предотвращению нецелевого расходования бюджетных средств и административных правонарушений в сфере бюджетного законодательства и законодательства о контрактной системе</w:t>
      </w:r>
      <w:r w:rsidR="00F223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4683" w:rsidRDefault="00327476" w:rsidP="00384683">
      <w:pPr>
        <w:spacing w:line="240" w:lineRule="auto"/>
        <w:ind w:left="23" w:firstLine="6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части реализации переданных сельскими поселениями полномочий по осуществлению внешнего финансового контроля </w:t>
      </w:r>
      <w:r w:rsidR="00F223A8" w:rsidRPr="00327476">
        <w:rPr>
          <w:rFonts w:ascii="Times New Roman" w:hAnsi="Times New Roman" w:cs="Times New Roman"/>
          <w:sz w:val="28"/>
          <w:szCs w:val="28"/>
        </w:rPr>
        <w:t xml:space="preserve">в отношении сельских поселений планируется проведение </w:t>
      </w:r>
      <w:r w:rsidRPr="00327476">
        <w:rPr>
          <w:rFonts w:ascii="Times New Roman" w:hAnsi="Times New Roman" w:cs="Times New Roman"/>
          <w:sz w:val="28"/>
          <w:szCs w:val="28"/>
        </w:rPr>
        <w:t>комплексных</w:t>
      </w:r>
      <w:r w:rsidR="00F223A8" w:rsidRPr="00327476">
        <w:rPr>
          <w:rFonts w:ascii="Times New Roman" w:hAnsi="Times New Roman" w:cs="Times New Roman"/>
          <w:sz w:val="28"/>
          <w:szCs w:val="28"/>
        </w:rPr>
        <w:t xml:space="preserve"> контрольных мероприятий по таким направлениям как соблюдение порядка управления и распоряжения муниципальным имуществом, соблюдение норматива формирования расходов на содержание органов местного самоуправления, соблюдение законодательства о закупках.</w:t>
      </w:r>
    </w:p>
    <w:p w:rsidR="00384683" w:rsidRDefault="00384683" w:rsidP="00384683">
      <w:pPr>
        <w:spacing w:line="240" w:lineRule="auto"/>
        <w:ind w:left="23" w:firstLine="6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83">
        <w:rPr>
          <w:rFonts w:ascii="Times New Roman" w:hAnsi="Times New Roman" w:cs="Times New Roman"/>
          <w:sz w:val="28"/>
          <w:szCs w:val="28"/>
        </w:rPr>
        <w:t>Все запланированные на 2023 год контрольные и экспертно-аналитические мероприятия выполнены в полном объеме.</w:t>
      </w:r>
    </w:p>
    <w:p w:rsidR="00F223A8" w:rsidRPr="00384683" w:rsidRDefault="00F223A8" w:rsidP="00384683">
      <w:pPr>
        <w:spacing w:line="240" w:lineRule="auto"/>
        <w:ind w:left="23" w:firstLine="6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5AB9" w:rsidRPr="00D86492" w:rsidRDefault="004B6792" w:rsidP="00327476">
      <w:pPr>
        <w:spacing w:line="240" w:lineRule="auto"/>
        <w:ind w:right="15" w:firstLine="7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3A8">
        <w:rPr>
          <w:rFonts w:ascii="Times New Roman" w:hAnsi="Times New Roman" w:cs="Times New Roman"/>
          <w:sz w:val="28"/>
          <w:szCs w:val="28"/>
        </w:rPr>
        <w:t xml:space="preserve"> </w:t>
      </w:r>
      <w:r w:rsidR="000069BF" w:rsidRPr="00D86492">
        <w:rPr>
          <w:rFonts w:ascii="Times New Roman" w:hAnsi="Times New Roman" w:cs="Times New Roman"/>
          <w:sz w:val="28"/>
          <w:szCs w:val="28"/>
        </w:rPr>
        <w:t>В 202</w:t>
      </w:r>
      <w:r w:rsidR="00F223A8" w:rsidRPr="00D86492">
        <w:rPr>
          <w:rFonts w:ascii="Times New Roman" w:hAnsi="Times New Roman" w:cs="Times New Roman"/>
          <w:sz w:val="28"/>
          <w:szCs w:val="28"/>
        </w:rPr>
        <w:t>3</w:t>
      </w:r>
      <w:r w:rsidR="000069BF" w:rsidRPr="00D86492">
        <w:rPr>
          <w:rFonts w:ascii="Times New Roman" w:hAnsi="Times New Roman" w:cs="Times New Roman"/>
          <w:sz w:val="28"/>
          <w:szCs w:val="28"/>
        </w:rPr>
        <w:t xml:space="preserve"> году контрольными и экспертно</w:t>
      </w:r>
      <w:r w:rsidR="00B123F9" w:rsidRPr="00D86492">
        <w:rPr>
          <w:rFonts w:ascii="Times New Roman" w:hAnsi="Times New Roman" w:cs="Times New Roman"/>
          <w:sz w:val="28"/>
          <w:szCs w:val="28"/>
        </w:rPr>
        <w:t>-</w:t>
      </w:r>
      <w:r w:rsidR="000069BF" w:rsidRPr="00D86492">
        <w:rPr>
          <w:rFonts w:ascii="Times New Roman" w:hAnsi="Times New Roman" w:cs="Times New Roman"/>
          <w:sz w:val="28"/>
          <w:szCs w:val="28"/>
        </w:rPr>
        <w:t xml:space="preserve">аналитическими мероприятиями охвачено </w:t>
      </w:r>
      <w:r w:rsidR="00207196" w:rsidRPr="00D86492">
        <w:rPr>
          <w:rFonts w:ascii="Times New Roman" w:hAnsi="Times New Roman" w:cs="Times New Roman"/>
          <w:sz w:val="28"/>
          <w:szCs w:val="28"/>
        </w:rPr>
        <w:t>2</w:t>
      </w:r>
      <w:r w:rsidR="00D86492" w:rsidRPr="00D86492">
        <w:rPr>
          <w:rFonts w:ascii="Times New Roman" w:hAnsi="Times New Roman" w:cs="Times New Roman"/>
          <w:sz w:val="28"/>
          <w:szCs w:val="28"/>
        </w:rPr>
        <w:t>6</w:t>
      </w:r>
      <w:r w:rsidR="000069BF" w:rsidRPr="00D86492">
        <w:rPr>
          <w:rFonts w:ascii="Times New Roman" w:hAnsi="Times New Roman" w:cs="Times New Roman"/>
          <w:sz w:val="28"/>
          <w:szCs w:val="28"/>
        </w:rPr>
        <w:t xml:space="preserve"> объектов контроля по различным вопросам и направлениям, в том числе </w:t>
      </w:r>
      <w:r w:rsidR="00207196" w:rsidRPr="00D86492">
        <w:rPr>
          <w:rFonts w:ascii="Times New Roman" w:hAnsi="Times New Roman" w:cs="Times New Roman"/>
          <w:sz w:val="28"/>
          <w:szCs w:val="28"/>
        </w:rPr>
        <w:t>1</w:t>
      </w:r>
      <w:r w:rsidR="00D86492" w:rsidRPr="00D86492">
        <w:rPr>
          <w:rFonts w:ascii="Times New Roman" w:hAnsi="Times New Roman" w:cs="Times New Roman"/>
          <w:sz w:val="28"/>
          <w:szCs w:val="28"/>
        </w:rPr>
        <w:t>5</w:t>
      </w:r>
      <w:r w:rsidR="000069BF" w:rsidRPr="00D86492">
        <w:rPr>
          <w:rFonts w:ascii="Times New Roman" w:hAnsi="Times New Roman" w:cs="Times New Roman"/>
          <w:sz w:val="28"/>
          <w:szCs w:val="28"/>
        </w:rPr>
        <w:t xml:space="preserve"> главных распорядителей бюджетных средств.</w:t>
      </w:r>
    </w:p>
    <w:p w:rsidR="00B55AB9" w:rsidRPr="00A63E10" w:rsidRDefault="00B55AB9" w:rsidP="00BC7D7F">
      <w:pPr>
        <w:spacing w:line="240" w:lineRule="auto"/>
        <w:ind w:right="193" w:firstLine="69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69BF" w:rsidRPr="00D86492" w:rsidRDefault="000069BF" w:rsidP="00BC7D7F">
      <w:pPr>
        <w:spacing w:line="240" w:lineRule="auto"/>
        <w:ind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492">
        <w:rPr>
          <w:rFonts w:ascii="Times New Roman" w:hAnsi="Times New Roman" w:cs="Times New Roman"/>
          <w:sz w:val="28"/>
          <w:szCs w:val="28"/>
        </w:rPr>
        <w:lastRenderedPageBreak/>
        <w:t>В результате, объем проверенных средств в 202</w:t>
      </w:r>
      <w:r w:rsidR="00384683" w:rsidRPr="00D86492">
        <w:rPr>
          <w:rFonts w:ascii="Times New Roman" w:hAnsi="Times New Roman" w:cs="Times New Roman"/>
          <w:sz w:val="28"/>
          <w:szCs w:val="28"/>
        </w:rPr>
        <w:t>3</w:t>
      </w:r>
      <w:r w:rsidRPr="00D86492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D86492" w:rsidRPr="00D86492">
        <w:rPr>
          <w:rFonts w:ascii="Times New Roman" w:hAnsi="Times New Roman" w:cs="Times New Roman"/>
          <w:sz w:val="28"/>
          <w:szCs w:val="28"/>
        </w:rPr>
        <w:t>747 705,3</w:t>
      </w:r>
      <w:r w:rsidRPr="00D86492">
        <w:rPr>
          <w:rFonts w:ascii="Times New Roman" w:hAnsi="Times New Roman" w:cs="Times New Roman"/>
          <w:sz w:val="28"/>
          <w:szCs w:val="28"/>
        </w:rPr>
        <w:t xml:space="preserve"> тыс. рублей, установлены нарушения федерального, областного законодательства, муниципальных нормативных правовых актов, а также недостатки в деятельности в общей сумме </w:t>
      </w:r>
      <w:r w:rsidR="00D86492" w:rsidRPr="00D86492">
        <w:rPr>
          <w:rFonts w:ascii="Times New Roman" w:hAnsi="Times New Roman" w:cs="Times New Roman"/>
          <w:sz w:val="28"/>
          <w:szCs w:val="28"/>
        </w:rPr>
        <w:t>8 385,2</w:t>
      </w:r>
      <w:r w:rsidRPr="00D8649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1319" w:rsidRPr="00A63E10" w:rsidRDefault="003B1319" w:rsidP="005F3CE5">
      <w:pPr>
        <w:spacing w:line="240" w:lineRule="auto"/>
        <w:ind w:firstLine="69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1BAD" w:rsidRDefault="004B1BAD" w:rsidP="004B1BAD">
      <w:pPr>
        <w:spacing w:line="240" w:lineRule="auto"/>
        <w:ind w:left="23"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2C2">
        <w:rPr>
          <w:rFonts w:ascii="Times New Roman" w:hAnsi="Times New Roman" w:cs="Times New Roman"/>
          <w:sz w:val="28"/>
          <w:szCs w:val="28"/>
        </w:rPr>
        <w:t xml:space="preserve">Основные показатели, характеризующие работу </w:t>
      </w:r>
      <w:r w:rsidRPr="00F223A8">
        <w:rPr>
          <w:rFonts w:ascii="Times New Roman" w:hAnsi="Times New Roman" w:cs="Times New Roman"/>
          <w:sz w:val="28"/>
        </w:rPr>
        <w:t>КСП</w:t>
      </w:r>
      <w:r>
        <w:rPr>
          <w:rFonts w:ascii="Times New Roman" w:hAnsi="Times New Roman" w:cs="Times New Roman"/>
          <w:sz w:val="28"/>
        </w:rPr>
        <w:t xml:space="preserve"> Матвеево-Курганского района</w:t>
      </w:r>
      <w:r w:rsidRPr="007F62C2">
        <w:rPr>
          <w:rFonts w:ascii="Times New Roman" w:hAnsi="Times New Roman" w:cs="Times New Roman"/>
          <w:sz w:val="28"/>
          <w:szCs w:val="28"/>
        </w:rPr>
        <w:t xml:space="preserve"> в 2023 году приведены в следующей таблице:</w:t>
      </w:r>
    </w:p>
    <w:p w:rsidR="004B1BAD" w:rsidRPr="007F62C2" w:rsidRDefault="004B1BAD" w:rsidP="004B1BAD">
      <w:pPr>
        <w:spacing w:line="240" w:lineRule="auto"/>
        <w:ind w:left="23"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196" w:type="dxa"/>
        <w:tblInd w:w="15" w:type="dxa"/>
        <w:tblLayout w:type="fixed"/>
        <w:tblCellMar>
          <w:top w:w="57" w:type="dxa"/>
          <w:left w:w="57" w:type="dxa"/>
          <w:right w:w="58" w:type="dxa"/>
        </w:tblCellMar>
        <w:tblLook w:val="04A0" w:firstRow="1" w:lastRow="0" w:firstColumn="1" w:lastColumn="0" w:noHBand="0" w:noVBand="1"/>
      </w:tblPr>
      <w:tblGrid>
        <w:gridCol w:w="3101"/>
        <w:gridCol w:w="1559"/>
        <w:gridCol w:w="1559"/>
        <w:gridCol w:w="1560"/>
        <w:gridCol w:w="1417"/>
      </w:tblGrid>
      <w:tr w:rsidR="004B1BAD" w:rsidRPr="00A63E10" w:rsidTr="00F6777A">
        <w:trPr>
          <w:trHeight w:val="1599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7F62C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аименование показателей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7F62C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B1BAD" w:rsidRPr="007F62C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7F62C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B1BAD" w:rsidRPr="007F62C2" w:rsidRDefault="004B1BAD" w:rsidP="00F6777A">
            <w:pPr>
              <w:spacing w:after="68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7F62C2" w:rsidRDefault="004B1BAD" w:rsidP="00F6777A">
            <w:pPr>
              <w:spacing w:after="68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Матвеево-Курганский район</w:t>
            </w:r>
          </w:p>
          <w:p w:rsidR="004B1BAD" w:rsidRPr="007F62C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7F62C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 xml:space="preserve">Сельские поселения Матвеево-Курганского района </w:t>
            </w:r>
          </w:p>
        </w:tc>
      </w:tr>
      <w:tr w:rsidR="004B1BAD" w:rsidRPr="00A63E10" w:rsidTr="00F6777A">
        <w:trPr>
          <w:trHeight w:val="571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7F62C2" w:rsidRDefault="004B1BAD" w:rsidP="00F67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Проведено контрольных и экспертно-аналитических мероприятий, из них: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7F62C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7F62C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7F62C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7F62C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4B1BAD" w:rsidRPr="00A63E10" w:rsidTr="00F6777A">
        <w:trPr>
          <w:trHeight w:val="366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7F62C2" w:rsidRDefault="004B1BAD" w:rsidP="00F67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7F62C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7F62C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7F62C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7F62C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BAD" w:rsidRPr="00A63E10" w:rsidTr="00F6777A">
        <w:trPr>
          <w:trHeight w:val="366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7F62C2" w:rsidRDefault="004B1BAD" w:rsidP="00F67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экспертно-аналитических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7F62C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7F62C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7F62C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7F62C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4B1BAD" w:rsidRPr="00A63E10" w:rsidTr="00F6777A">
        <w:trPr>
          <w:trHeight w:val="366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563212" w:rsidRDefault="004B1BAD" w:rsidP="00F67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(тыс. рублей)</w:t>
            </w: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ind w:left="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854 260,6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747 705,3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246AC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6AC">
              <w:rPr>
                <w:rFonts w:ascii="Times New Roman" w:hAnsi="Times New Roman" w:cs="Times New Roman"/>
                <w:sz w:val="28"/>
                <w:szCs w:val="28"/>
              </w:rPr>
              <w:t>670 387,4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246AC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6AC">
              <w:rPr>
                <w:rFonts w:ascii="Times New Roman" w:hAnsi="Times New Roman" w:cs="Times New Roman"/>
                <w:sz w:val="28"/>
                <w:szCs w:val="28"/>
              </w:rPr>
              <w:t>77 317,9</w:t>
            </w:r>
          </w:p>
        </w:tc>
      </w:tr>
      <w:tr w:rsidR="004B1BAD" w:rsidRPr="00A63E10" w:rsidTr="00F6777A">
        <w:trPr>
          <w:trHeight w:val="366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396142" w:rsidRDefault="004B1BAD" w:rsidP="00F67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142">
              <w:rPr>
                <w:rFonts w:ascii="Times New Roman" w:hAnsi="Times New Roman" w:cs="Times New Roman"/>
                <w:sz w:val="28"/>
                <w:szCs w:val="28"/>
              </w:rPr>
              <w:t>Количество проверенных объектов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39614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39614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4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39614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39614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BAD" w:rsidRPr="00A63E10" w:rsidTr="00F6777A">
        <w:trPr>
          <w:trHeight w:val="366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563212" w:rsidRDefault="004B1BAD" w:rsidP="00F67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Количество составленных актов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BAD" w:rsidRPr="00A63E10" w:rsidTr="00F6777A">
        <w:trPr>
          <w:trHeight w:val="366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563212" w:rsidRDefault="004B1BAD" w:rsidP="00F67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8D79A3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9A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8D79A3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9A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4B1BAD" w:rsidRPr="00A63E10" w:rsidTr="00F6777A">
        <w:trPr>
          <w:trHeight w:val="345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563212" w:rsidRDefault="004B1BAD" w:rsidP="00F6777A">
            <w:pPr>
              <w:tabs>
                <w:tab w:val="right" w:pos="34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BAD" w:rsidRPr="00A63E10" w:rsidTr="00F6777A">
        <w:trPr>
          <w:trHeight w:val="365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563212" w:rsidRDefault="004B1BAD" w:rsidP="00F6777A">
            <w:pPr>
              <w:tabs>
                <w:tab w:val="right" w:pos="34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B1BAD" w:rsidRPr="00A63E10" w:rsidTr="00F6777A">
        <w:trPr>
          <w:trHeight w:val="1120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563212" w:rsidRDefault="004B1BAD" w:rsidP="00F6777A">
            <w:pPr>
              <w:tabs>
                <w:tab w:val="right" w:pos="34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направленных представлений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BAD" w:rsidRPr="00A63E10" w:rsidTr="00F6777A">
        <w:trPr>
          <w:trHeight w:val="637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563212" w:rsidRDefault="004B1BAD" w:rsidP="00F67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Выявлено нарушений всего, единиц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ind w:left="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1B3FB8C0" wp14:editId="769F66E1">
                      <wp:simplePos x="0" y="0"/>
                      <wp:positionH relativeFrom="column">
                        <wp:posOffset>576897</wp:posOffset>
                      </wp:positionH>
                      <wp:positionV relativeFrom="paragraph">
                        <wp:posOffset>-35563</wp:posOffset>
                      </wp:positionV>
                      <wp:extent cx="1" cy="160655"/>
                      <wp:effectExtent l="0" t="0" r="0" b="0"/>
                      <wp:wrapNone/>
                      <wp:docPr id="5" name="Group 47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" cy="160655"/>
                                <a:chOff x="0" y="0"/>
                                <a:chExt cx="1" cy="160655"/>
                              </a:xfrm>
                            </wpg:grpSpPr>
                            <wps:wsp>
                              <wps:cNvPr id="6" name="Shape 2534"/>
                              <wps:cNvSpPr/>
                              <wps:spPr>
                                <a:xfrm>
                                  <a:off x="0" y="0"/>
                                  <a:ext cx="0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0655">
                                      <a:moveTo>
                                        <a:pt x="0" y="160655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790A94" id="Group 47471" o:spid="_x0000_s1026" style="position:absolute;margin-left:45.4pt;margin-top:-2.8pt;width:0;height:12.65pt;z-index:-251639808" coordsize="1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">
                      <v:shape id="Shape 2534" o:spid="_x0000_s1027" style="position:absolute;width:0;height:160655;visibility:visible;mso-wrap-style:square;v-text-anchor:top" coordsize="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" path="m,160655l,,,160655xe" fillcolor="yellow" stroked="f" strokeweight="0">
                        <v:stroke miterlimit="83231f" joinstyle="miter"/>
                        <v:path arrowok="t" textboxrect="0,0,0,160655"/>
                      </v:shape>
                    </v:group>
                  </w:pict>
                </mc:Fallback>
              </mc:AlternateContent>
            </w: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6321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4F170B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5C3AAA5E" wp14:editId="51A6AFE4">
                      <wp:simplePos x="0" y="0"/>
                      <wp:positionH relativeFrom="column">
                        <wp:posOffset>721678</wp:posOffset>
                      </wp:positionH>
                      <wp:positionV relativeFrom="paragraph">
                        <wp:posOffset>-35563</wp:posOffset>
                      </wp:positionV>
                      <wp:extent cx="1" cy="160655"/>
                      <wp:effectExtent l="0" t="0" r="0" b="0"/>
                      <wp:wrapNone/>
                      <wp:docPr id="7" name="Group 47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" cy="160655"/>
                                <a:chOff x="0" y="0"/>
                                <a:chExt cx="1" cy="160655"/>
                              </a:xfrm>
                            </wpg:grpSpPr>
                            <wps:wsp>
                              <wps:cNvPr id="8" name="Shape 2536"/>
                              <wps:cNvSpPr/>
                              <wps:spPr>
                                <a:xfrm>
                                  <a:off x="0" y="0"/>
                                  <a:ext cx="0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0655">
                                      <a:moveTo>
                                        <a:pt x="0" y="160655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349007" id="Group 47479" o:spid="_x0000_s1026" style="position:absolute;margin-left:56.85pt;margin-top:-2.8pt;width:0;height:12.65pt;z-index:-251638784" coordsize="1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">
                      <v:shape id="Shape 2536" o:spid="_x0000_s1027" style="position:absolute;width:0;height:160655;visibility:visible;mso-wrap-style:square;v-text-anchor:top" coordsize="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" path="m,160655l,,,160655xe" fillcolor="yellow" stroked="f" strokeweight="0">
                        <v:stroke miterlimit="83231f" joinstyle="miter"/>
                        <v:path arrowok="t" textboxrect="0,0,0,160655"/>
                      </v:shape>
                    </v:group>
                  </w:pict>
                </mc:Fallback>
              </mc:AlternateContent>
            </w:r>
            <w:r w:rsidRPr="004F170B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4F170B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0B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4B1BAD" w:rsidRPr="00A63E10" w:rsidTr="00F6777A">
        <w:trPr>
          <w:trHeight w:val="637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563212" w:rsidRDefault="004B1BAD" w:rsidP="00F67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всего,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ind w:left="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02B68C35" wp14:editId="302D8095">
                      <wp:simplePos x="0" y="0"/>
                      <wp:positionH relativeFrom="column">
                        <wp:posOffset>576897</wp:posOffset>
                      </wp:positionH>
                      <wp:positionV relativeFrom="paragraph">
                        <wp:posOffset>-35563</wp:posOffset>
                      </wp:positionV>
                      <wp:extent cx="1" cy="160655"/>
                      <wp:effectExtent l="0" t="0" r="0" b="0"/>
                      <wp:wrapNone/>
                      <wp:docPr id="47471" name="Group 47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" cy="160655"/>
                                <a:chOff x="0" y="0"/>
                                <a:chExt cx="1" cy="160655"/>
                              </a:xfrm>
                            </wpg:grpSpPr>
                            <wps:wsp>
                              <wps:cNvPr id="2534" name="Shape 2534"/>
                              <wps:cNvSpPr/>
                              <wps:spPr>
                                <a:xfrm>
                                  <a:off x="0" y="0"/>
                                  <a:ext cx="0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0655">
                                      <a:moveTo>
                                        <a:pt x="0" y="160655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DF1AE5" id="Group 47471" o:spid="_x0000_s1026" style="position:absolute;margin-left:45.4pt;margin-top:-2.8pt;width:0;height:12.65pt;z-index:-251641856" coordsize="1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">
                      <v:shape id="Shape 2534" o:spid="_x0000_s1027" style="position:absolute;width:0;height:160655;visibility:visible;mso-wrap-style:square;v-text-anchor:top" coordsize="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" path="m,160655l,,,160655xe" fillcolor="yellow" stroked="f" strokeweight="0">
                        <v:stroke miterlimit="83231f" joinstyle="miter"/>
                        <v:path arrowok="t" textboxrect="0,0,0,160655"/>
                      </v:shape>
                    </v:group>
                  </w:pict>
                </mc:Fallback>
              </mc:AlternateContent>
            </w: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8 719,2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6321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8 385,2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4F170B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5CAA97DD" wp14:editId="1790F1EC">
                      <wp:simplePos x="0" y="0"/>
                      <wp:positionH relativeFrom="column">
                        <wp:posOffset>721678</wp:posOffset>
                      </wp:positionH>
                      <wp:positionV relativeFrom="paragraph">
                        <wp:posOffset>-35563</wp:posOffset>
                      </wp:positionV>
                      <wp:extent cx="1" cy="160655"/>
                      <wp:effectExtent l="0" t="0" r="0" b="0"/>
                      <wp:wrapNone/>
                      <wp:docPr id="47479" name="Group 47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" cy="160655"/>
                                <a:chOff x="0" y="0"/>
                                <a:chExt cx="1" cy="160655"/>
                              </a:xfrm>
                            </wpg:grpSpPr>
                            <wps:wsp>
                              <wps:cNvPr id="2536" name="Shape 2536"/>
                              <wps:cNvSpPr/>
                              <wps:spPr>
                                <a:xfrm>
                                  <a:off x="0" y="0"/>
                                  <a:ext cx="0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0655">
                                      <a:moveTo>
                                        <a:pt x="0" y="160655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E85F30" id="Group 47479" o:spid="_x0000_s1026" style="position:absolute;margin-left:56.85pt;margin-top:-2.8pt;width:0;height:12.65pt;z-index:-251640832" coordsize="1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">
                      <v:shape id="Shape 2536" o:spid="_x0000_s1027" style="position:absolute;width:0;height:160655;visibility:visible;mso-wrap-style:square;v-text-anchor:top" coordsize="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" path="m,160655l,,,160655xe" fillcolor="yellow" stroked="f" strokeweight="0">
                        <v:stroke miterlimit="83231f" joinstyle="miter"/>
                        <v:path arrowok="t" textboxrect="0,0,0,160655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6 318,4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4F170B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2 066,8</w:t>
            </w:r>
          </w:p>
        </w:tc>
      </w:tr>
      <w:tr w:rsidR="004B1BAD" w:rsidRPr="00A63E10" w:rsidTr="00F6777A">
        <w:trPr>
          <w:trHeight w:val="371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DB104C" w:rsidRDefault="004B1BAD" w:rsidP="00F67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04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A63E10" w:rsidRDefault="004B1BAD" w:rsidP="00F6777A">
            <w:pPr>
              <w:ind w:left="27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A63E10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A63E10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A63E10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1BAD" w:rsidRPr="00A63E10" w:rsidTr="00F6777A">
        <w:trPr>
          <w:trHeight w:val="637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DB104C" w:rsidRDefault="004B1BAD" w:rsidP="00F6777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10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Нарушения в сфере управления и распоряжения </w:t>
            </w:r>
            <w:r w:rsidRPr="00DB104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муниципальной собственностью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(ед./тыс. рублей)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A63E10" w:rsidRDefault="004B1BAD" w:rsidP="00F6777A">
            <w:pPr>
              <w:ind w:left="27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2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2/15,1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A63E10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04C">
              <w:rPr>
                <w:rFonts w:ascii="Times New Roman" w:hAnsi="Times New Roman" w:cs="Times New Roman"/>
                <w:sz w:val="28"/>
                <w:szCs w:val="28"/>
              </w:rPr>
              <w:t>199/29,8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496CC8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CC8">
              <w:rPr>
                <w:rFonts w:ascii="Times New Roman" w:hAnsi="Times New Roman" w:cs="Times New Roman"/>
                <w:sz w:val="28"/>
                <w:szCs w:val="28"/>
              </w:rPr>
              <w:t>72/29,8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496CC8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CC8">
              <w:rPr>
                <w:rFonts w:ascii="Times New Roman" w:hAnsi="Times New Roman" w:cs="Times New Roman"/>
                <w:sz w:val="28"/>
                <w:szCs w:val="28"/>
              </w:rPr>
              <w:t>127/0</w:t>
            </w:r>
            <w:r w:rsidR="00683DD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B1BAD" w:rsidRPr="00A63E10" w:rsidTr="00F6777A">
        <w:trPr>
          <w:trHeight w:val="637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DB104C" w:rsidRDefault="004B1BAD" w:rsidP="00F6777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104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Нарушения по ведению бухгалтерского учета и предоставления бухгалтерской (финансовой) отчетности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(ед./тыс. рублей)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A63E10" w:rsidRDefault="004B1BAD" w:rsidP="00F6777A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</w:rPr>
            </w:pPr>
            <w:r w:rsidRPr="00773485">
              <w:rPr>
                <w:rFonts w:ascii="Times New Roman" w:hAnsi="Times New Roman" w:cs="Times New Roman"/>
                <w:sz w:val="28"/>
                <w:szCs w:val="28"/>
              </w:rPr>
              <w:t>52/5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485">
              <w:rPr>
                <w:rFonts w:ascii="Times New Roman" w:hAnsi="Times New Roman" w:cs="Times New Roman"/>
                <w:sz w:val="28"/>
                <w:szCs w:val="28"/>
              </w:rPr>
              <w:t>578,7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A63E10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04C">
              <w:rPr>
                <w:rFonts w:ascii="Times New Roman" w:hAnsi="Times New Roman" w:cs="Times New Roman"/>
                <w:sz w:val="28"/>
                <w:szCs w:val="28"/>
              </w:rPr>
              <w:t>60/6 587,5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B639A5" w:rsidRDefault="004B1BAD" w:rsidP="00F6777A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639A5">
              <w:rPr>
                <w:rFonts w:ascii="Times New Roman" w:hAnsi="Times New Roman" w:cs="Times New Roman"/>
                <w:sz w:val="28"/>
                <w:szCs w:val="28"/>
              </w:rPr>
              <w:t>53/4 777,1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A63E10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39A5">
              <w:rPr>
                <w:rFonts w:ascii="Times New Roman" w:hAnsi="Times New Roman" w:cs="Times New Roman"/>
                <w:sz w:val="28"/>
                <w:szCs w:val="28"/>
              </w:rPr>
              <w:t>7/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1 810,4</w:t>
            </w:r>
          </w:p>
        </w:tc>
      </w:tr>
      <w:tr w:rsidR="004B1BAD" w:rsidRPr="00A63E10" w:rsidTr="00F6777A">
        <w:trPr>
          <w:trHeight w:val="637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DB104C" w:rsidRDefault="004B1BAD" w:rsidP="00F6777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104C">
              <w:rPr>
                <w:rFonts w:ascii="Times New Roman" w:hAnsi="Times New Roman" w:cs="Times New Roman"/>
                <w:iCs/>
                <w:sz w:val="28"/>
                <w:szCs w:val="28"/>
              </w:rPr>
              <w:t>Неэффективное использование бюджетных средств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(ед./тыс. рублей)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30242F" w:rsidRDefault="004B1BAD" w:rsidP="00F6777A">
            <w:pPr>
              <w:ind w:left="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2F">
              <w:rPr>
                <w:rFonts w:ascii="Times New Roman" w:hAnsi="Times New Roman" w:cs="Times New Roman"/>
                <w:sz w:val="28"/>
                <w:szCs w:val="28"/>
              </w:rPr>
              <w:t>6/97,4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30242F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2F">
              <w:rPr>
                <w:rFonts w:ascii="Times New Roman" w:hAnsi="Times New Roman" w:cs="Times New Roman"/>
                <w:sz w:val="28"/>
                <w:szCs w:val="28"/>
              </w:rPr>
              <w:t>23/1441,5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B57463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3">
              <w:rPr>
                <w:rFonts w:ascii="Times New Roman" w:hAnsi="Times New Roman" w:cs="Times New Roman"/>
                <w:sz w:val="28"/>
                <w:szCs w:val="28"/>
              </w:rPr>
              <w:t>20/1 185,1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B57463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63">
              <w:rPr>
                <w:rFonts w:ascii="Times New Roman" w:hAnsi="Times New Roman" w:cs="Times New Roman"/>
                <w:sz w:val="28"/>
                <w:szCs w:val="28"/>
              </w:rPr>
              <w:t>3/256,4</w:t>
            </w:r>
          </w:p>
        </w:tc>
      </w:tr>
      <w:tr w:rsidR="004B1BAD" w:rsidRPr="00A63E10" w:rsidTr="00F6777A">
        <w:trPr>
          <w:trHeight w:val="637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DB104C" w:rsidRDefault="004B1BAD" w:rsidP="00F6777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104C">
              <w:rPr>
                <w:rFonts w:ascii="Times New Roman" w:hAnsi="Times New Roman" w:cs="Times New Roman"/>
                <w:iCs/>
                <w:sz w:val="28"/>
                <w:szCs w:val="28"/>
              </w:rPr>
              <w:t>Нарушения в сфере закупок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(ед./тыс. рублей)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30242F" w:rsidRDefault="004B1BAD" w:rsidP="00F6777A">
            <w:pPr>
              <w:ind w:left="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2F">
              <w:rPr>
                <w:rFonts w:ascii="Times New Roman" w:hAnsi="Times New Roman" w:cs="Times New Roman"/>
                <w:sz w:val="28"/>
                <w:szCs w:val="28"/>
              </w:rPr>
              <w:t>8/2 635,8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30242F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2F">
              <w:rPr>
                <w:rFonts w:ascii="Times New Roman" w:hAnsi="Times New Roman" w:cs="Times New Roman"/>
                <w:sz w:val="28"/>
                <w:szCs w:val="28"/>
              </w:rPr>
              <w:t>105/0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496CC8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CC8">
              <w:rPr>
                <w:rFonts w:ascii="Times New Roman" w:hAnsi="Times New Roman" w:cs="Times New Roman"/>
                <w:sz w:val="28"/>
                <w:szCs w:val="28"/>
              </w:rPr>
              <w:t>105/0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496CC8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CC8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B1BAD" w:rsidRPr="00A63E10" w:rsidTr="00F6777A">
        <w:trPr>
          <w:trHeight w:val="637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DB104C" w:rsidRDefault="004B1BAD" w:rsidP="00F6777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104C">
              <w:rPr>
                <w:rFonts w:ascii="Times New Roman" w:hAnsi="Times New Roman" w:cs="Times New Roman"/>
                <w:iCs/>
                <w:sz w:val="28"/>
                <w:szCs w:val="28"/>
              </w:rPr>
              <w:t>Нарушения при формировании и исполнении бюджета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(ед./тыс. рублей)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773485" w:rsidRDefault="004B1BAD" w:rsidP="00F6777A">
            <w:pPr>
              <w:ind w:left="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85">
              <w:rPr>
                <w:rFonts w:ascii="Times New Roman" w:hAnsi="Times New Roman" w:cs="Times New Roman"/>
                <w:sz w:val="28"/>
                <w:szCs w:val="28"/>
              </w:rPr>
              <w:t>11/392,2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773485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85">
              <w:rPr>
                <w:rFonts w:ascii="Times New Roman" w:hAnsi="Times New Roman" w:cs="Times New Roman"/>
                <w:sz w:val="28"/>
                <w:szCs w:val="28"/>
              </w:rPr>
              <w:t>16/326,4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496CC8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CC8">
              <w:rPr>
                <w:rFonts w:ascii="Times New Roman" w:hAnsi="Times New Roman" w:cs="Times New Roman"/>
                <w:sz w:val="28"/>
                <w:szCs w:val="28"/>
              </w:rPr>
              <w:t>16/326,4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496CC8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CC8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B1BAD" w:rsidRPr="00A63E10" w:rsidTr="00F6777A">
        <w:trPr>
          <w:trHeight w:val="571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563212" w:rsidRDefault="004B1BAD" w:rsidP="00F67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Устранено нарушений, из них: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ind w:left="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1246,0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3815,1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496CC8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CC8">
              <w:rPr>
                <w:rFonts w:ascii="Times New Roman" w:hAnsi="Times New Roman" w:cs="Times New Roman"/>
                <w:sz w:val="28"/>
                <w:szCs w:val="28"/>
              </w:rPr>
              <w:t>3 740,6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496CC8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CC8"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</w:tr>
      <w:tr w:rsidR="004B1BAD" w:rsidRPr="00A63E10" w:rsidTr="00F6777A">
        <w:trPr>
          <w:trHeight w:val="800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ind w:right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Возмещено в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(тыс. рублей)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260,4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6433D2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603,3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496CC8" w:rsidRDefault="006433D2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496CC8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C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B1BAD" w:rsidRPr="00A63E10" w:rsidTr="00F6777A">
        <w:trPr>
          <w:trHeight w:val="800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563212" w:rsidRDefault="004B1BAD" w:rsidP="00F6777A">
            <w:pPr>
              <w:ind w:right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Приведено в соответствие с действующим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(тыс.</w:t>
            </w:r>
            <w:r w:rsidR="003E3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56321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924,6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A63E10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3212">
              <w:rPr>
                <w:rFonts w:ascii="Times New Roman" w:hAnsi="Times New Roman" w:cs="Times New Roman"/>
                <w:sz w:val="28"/>
                <w:szCs w:val="28"/>
              </w:rPr>
              <w:t>3 267,1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496CC8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CC8">
              <w:rPr>
                <w:rFonts w:ascii="Times New Roman" w:hAnsi="Times New Roman" w:cs="Times New Roman"/>
                <w:sz w:val="28"/>
                <w:szCs w:val="28"/>
              </w:rPr>
              <w:t>3 192,6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496CC8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CC8"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</w:tr>
      <w:tr w:rsidR="004B1BAD" w:rsidRPr="00A63E10" w:rsidTr="00F6777A">
        <w:trPr>
          <w:trHeight w:val="800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BAD" w:rsidRPr="007F62C2" w:rsidRDefault="004B1BAD" w:rsidP="00F6777A">
            <w:pPr>
              <w:ind w:right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направленных в правоохранительные органы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7F62C2" w:rsidRDefault="004B1BAD" w:rsidP="00F67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7F62C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7F62C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BAD" w:rsidRPr="007F62C2" w:rsidRDefault="004B1BAD" w:rsidP="00F6777A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C633F" w:rsidRPr="00A63E10" w:rsidRDefault="007C633F" w:rsidP="00BC7D7F">
      <w:pPr>
        <w:pStyle w:val="2"/>
        <w:spacing w:line="240" w:lineRule="auto"/>
        <w:ind w:left="1026" w:right="1123" w:hanging="11"/>
        <w:contextualSpacing/>
        <w:rPr>
          <w:color w:val="FF0000"/>
        </w:rPr>
      </w:pPr>
    </w:p>
    <w:p w:rsidR="008C1320" w:rsidRPr="00CC5E05" w:rsidRDefault="00394939" w:rsidP="00B43B33">
      <w:pPr>
        <w:pStyle w:val="2"/>
        <w:numPr>
          <w:ilvl w:val="0"/>
          <w:numId w:val="12"/>
        </w:numPr>
        <w:spacing w:line="240" w:lineRule="auto"/>
        <w:ind w:left="0" w:right="141" w:firstLine="0"/>
        <w:contextualSpacing/>
        <w:rPr>
          <w:color w:val="auto"/>
        </w:rPr>
      </w:pPr>
      <w:r w:rsidRPr="00CC5E05">
        <w:rPr>
          <w:color w:val="auto"/>
        </w:rPr>
        <w:t>Результаты контрольных мероприятий</w:t>
      </w:r>
    </w:p>
    <w:p w:rsidR="000069BF" w:rsidRPr="00CC5E05" w:rsidRDefault="00394939" w:rsidP="00B43B33">
      <w:pPr>
        <w:pStyle w:val="2"/>
        <w:spacing w:line="240" w:lineRule="auto"/>
        <w:ind w:left="0" w:right="141" w:firstLine="0"/>
        <w:contextualSpacing/>
        <w:rPr>
          <w:color w:val="auto"/>
          <w:szCs w:val="28"/>
        </w:rPr>
      </w:pPr>
      <w:r w:rsidRPr="00CC5E05">
        <w:rPr>
          <w:color w:val="auto"/>
        </w:rPr>
        <w:t>и принятые по ним меры</w:t>
      </w:r>
    </w:p>
    <w:p w:rsidR="00DD7308" w:rsidRDefault="00D34BB9" w:rsidP="00B43B33">
      <w:pPr>
        <w:spacing w:line="240" w:lineRule="auto"/>
        <w:ind w:right="17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33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9BF" w:rsidRPr="00FB4171">
        <w:rPr>
          <w:rFonts w:ascii="Times New Roman" w:hAnsi="Times New Roman" w:cs="Times New Roman"/>
          <w:b/>
          <w:sz w:val="28"/>
          <w:szCs w:val="28"/>
        </w:rPr>
        <w:t xml:space="preserve">В отчетном периоде, Контрольно-счетной палатой Матвеево-Курганского района, в отношении бюджета Матвеево-Курганского района проведено </w:t>
      </w:r>
      <w:r w:rsidR="001C3BB2" w:rsidRPr="00FB4171">
        <w:rPr>
          <w:rFonts w:ascii="Times New Roman" w:hAnsi="Times New Roman" w:cs="Times New Roman"/>
          <w:b/>
          <w:sz w:val="28"/>
          <w:szCs w:val="28"/>
        </w:rPr>
        <w:t>1</w:t>
      </w:r>
      <w:r w:rsidRPr="00FB4171">
        <w:rPr>
          <w:rFonts w:ascii="Times New Roman" w:hAnsi="Times New Roman" w:cs="Times New Roman"/>
          <w:b/>
          <w:sz w:val="28"/>
          <w:szCs w:val="28"/>
        </w:rPr>
        <w:t>5</w:t>
      </w:r>
      <w:r w:rsidR="000069BF" w:rsidRPr="00FB4171"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</w:t>
      </w:r>
      <w:r w:rsidR="00000BE3">
        <w:rPr>
          <w:rFonts w:ascii="Times New Roman" w:hAnsi="Times New Roman" w:cs="Times New Roman"/>
          <w:b/>
          <w:sz w:val="28"/>
          <w:szCs w:val="28"/>
        </w:rPr>
        <w:t>й</w:t>
      </w:r>
      <w:r w:rsidR="000069BF" w:rsidRPr="00CC5E0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D7308" w:rsidRPr="00DD7308" w:rsidRDefault="00DD7308" w:rsidP="00B43B33">
      <w:pPr>
        <w:spacing w:line="240" w:lineRule="auto"/>
        <w:ind w:right="17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B43A0">
        <w:rPr>
          <w:rFonts w:ascii="Times New Roman" w:hAnsi="Times New Roman" w:cs="Times New Roman"/>
          <w:sz w:val="28"/>
          <w:szCs w:val="28"/>
        </w:rPr>
        <w:t xml:space="preserve"> п</w:t>
      </w:r>
      <w:r w:rsidRPr="00DD7308">
        <w:rPr>
          <w:rFonts w:ascii="Times New Roman" w:hAnsi="Times New Roman" w:cs="Times New Roman"/>
          <w:sz w:val="28"/>
          <w:szCs w:val="28"/>
        </w:rPr>
        <w:t xml:space="preserve">роверка отдельных вопросов эффективности расходования средств местного бюджета в ходе выполнения плана финансово-хозяйственной деятельности в 2022 году и текущем периоде 2023 года, в том числе аудит закупок, в части соблюдения порядка формирования муниципального задания и полноты его финансового обеспечения, в том числе правомерности начисления и выплаты заработной платы, эффективности использования муниципального имущества в МБОУ Матвеево-Курганская </w:t>
      </w:r>
      <w:proofErr w:type="spellStart"/>
      <w:r w:rsidRPr="00DD7308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D7308">
        <w:rPr>
          <w:rFonts w:ascii="Times New Roman" w:hAnsi="Times New Roman" w:cs="Times New Roman"/>
          <w:sz w:val="28"/>
          <w:szCs w:val="28"/>
        </w:rPr>
        <w:t xml:space="preserve"> № 1</w:t>
      </w:r>
      <w:r w:rsidR="00C034D4">
        <w:rPr>
          <w:rFonts w:ascii="Times New Roman" w:hAnsi="Times New Roman" w:cs="Times New Roman"/>
          <w:sz w:val="28"/>
          <w:szCs w:val="28"/>
        </w:rPr>
        <w:t>,</w:t>
      </w:r>
      <w:r w:rsidRPr="00DD7308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DD7308">
        <w:rPr>
          <w:rFonts w:ascii="Times New Roman" w:hAnsi="Times New Roman" w:cs="Times New Roman"/>
          <w:sz w:val="28"/>
          <w:szCs w:val="28"/>
        </w:rPr>
        <w:t>Новоандриановская</w:t>
      </w:r>
      <w:proofErr w:type="spellEnd"/>
      <w:r w:rsidRPr="00DD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308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C034D4">
        <w:rPr>
          <w:rFonts w:ascii="Times New Roman" w:hAnsi="Times New Roman" w:cs="Times New Roman"/>
          <w:sz w:val="28"/>
          <w:szCs w:val="28"/>
        </w:rPr>
        <w:t>,</w:t>
      </w:r>
      <w:r w:rsidRPr="00DD7308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DD7308">
        <w:rPr>
          <w:rFonts w:ascii="Times New Roman" w:hAnsi="Times New Roman" w:cs="Times New Roman"/>
          <w:sz w:val="28"/>
          <w:szCs w:val="28"/>
        </w:rPr>
        <w:t>Политодельская</w:t>
      </w:r>
      <w:proofErr w:type="spellEnd"/>
      <w:r w:rsidRPr="00DD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308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D7308">
        <w:rPr>
          <w:rFonts w:ascii="Times New Roman" w:hAnsi="Times New Roman" w:cs="Times New Roman"/>
          <w:sz w:val="28"/>
          <w:szCs w:val="28"/>
        </w:rPr>
        <w:t>;</w:t>
      </w:r>
    </w:p>
    <w:p w:rsidR="00B43B33" w:rsidRPr="00B43B33" w:rsidRDefault="00CB43A0" w:rsidP="00B43B33">
      <w:pPr>
        <w:keepNext/>
        <w:numPr>
          <w:ilvl w:val="0"/>
          <w:numId w:val="4"/>
        </w:numPr>
        <w:tabs>
          <w:tab w:val="left" w:pos="465"/>
        </w:tabs>
        <w:overflowPunct w:val="0"/>
        <w:autoSpaceDE w:val="0"/>
        <w:autoSpaceDN w:val="0"/>
        <w:adjustRightInd w:val="0"/>
        <w:spacing w:after="3" w:line="240" w:lineRule="auto"/>
        <w:ind w:right="173" w:firstLine="71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3B33" w:rsidRPr="00B43B33">
        <w:rPr>
          <w:rFonts w:ascii="Times New Roman" w:hAnsi="Times New Roman" w:cs="Times New Roman"/>
          <w:sz w:val="28"/>
          <w:szCs w:val="28"/>
        </w:rPr>
        <w:t>роверка эффективности использования средств, направленных из районного бюджета на реализацию муниципальных программ, в том числе: муниципальной программы Матвеево-Курганского района «Развитие культуры» (выборочно); муниципальной программы Матвеево-Курганского района «Поддержка казачьих обществ Матвеево-Курганского района»</w:t>
      </w:r>
      <w:r w:rsidR="00B43B33" w:rsidRPr="00B43B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69BF" w:rsidRPr="00B43B33" w:rsidRDefault="00CB43A0" w:rsidP="00B43B33">
      <w:pPr>
        <w:keepNext/>
        <w:numPr>
          <w:ilvl w:val="0"/>
          <w:numId w:val="4"/>
        </w:numPr>
        <w:tabs>
          <w:tab w:val="left" w:pos="465"/>
        </w:tabs>
        <w:overflowPunct w:val="0"/>
        <w:autoSpaceDE w:val="0"/>
        <w:autoSpaceDN w:val="0"/>
        <w:adjustRightInd w:val="0"/>
        <w:spacing w:after="3" w:line="240" w:lineRule="auto"/>
        <w:ind w:right="173" w:firstLine="71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69BF" w:rsidRPr="00B43B33">
        <w:rPr>
          <w:rFonts w:ascii="Times New Roman" w:hAnsi="Times New Roman" w:cs="Times New Roman"/>
          <w:sz w:val="28"/>
          <w:szCs w:val="28"/>
        </w:rPr>
        <w:t>нешняя проверка годовой бюджетной отчетности главных распорядителей бюджетных средств района за 20</w:t>
      </w:r>
      <w:r w:rsidR="001C3BB2" w:rsidRPr="00B43B33">
        <w:rPr>
          <w:rFonts w:ascii="Times New Roman" w:hAnsi="Times New Roman" w:cs="Times New Roman"/>
          <w:sz w:val="28"/>
          <w:szCs w:val="28"/>
        </w:rPr>
        <w:t>2</w:t>
      </w:r>
      <w:r w:rsidR="00C034D4">
        <w:rPr>
          <w:rFonts w:ascii="Times New Roman" w:hAnsi="Times New Roman" w:cs="Times New Roman"/>
          <w:sz w:val="28"/>
          <w:szCs w:val="28"/>
        </w:rPr>
        <w:t>2</w:t>
      </w:r>
      <w:r w:rsidR="000069BF" w:rsidRPr="00B43B33">
        <w:rPr>
          <w:rFonts w:ascii="Times New Roman" w:hAnsi="Times New Roman" w:cs="Times New Roman"/>
          <w:sz w:val="28"/>
          <w:szCs w:val="28"/>
        </w:rPr>
        <w:t xml:space="preserve"> год (</w:t>
      </w:r>
      <w:r w:rsidR="00CC5E05" w:rsidRPr="00B43B33">
        <w:rPr>
          <w:rFonts w:ascii="Times New Roman" w:hAnsi="Times New Roman" w:cs="Times New Roman"/>
          <w:sz w:val="28"/>
          <w:szCs w:val="28"/>
        </w:rPr>
        <w:t>7</w:t>
      </w:r>
      <w:r w:rsidR="000069BF" w:rsidRPr="00B43B33">
        <w:rPr>
          <w:rFonts w:ascii="Times New Roman" w:hAnsi="Times New Roman" w:cs="Times New Roman"/>
          <w:sz w:val="28"/>
          <w:szCs w:val="28"/>
        </w:rPr>
        <w:t xml:space="preserve"> главных распорядител</w:t>
      </w:r>
      <w:r w:rsidR="009E33FE" w:rsidRPr="00B43B33">
        <w:rPr>
          <w:rFonts w:ascii="Times New Roman" w:hAnsi="Times New Roman" w:cs="Times New Roman"/>
          <w:sz w:val="28"/>
          <w:szCs w:val="28"/>
        </w:rPr>
        <w:t>я</w:t>
      </w:r>
      <w:r w:rsidR="000069BF" w:rsidRPr="00B43B33">
        <w:rPr>
          <w:rFonts w:ascii="Times New Roman" w:hAnsi="Times New Roman" w:cs="Times New Roman"/>
          <w:sz w:val="28"/>
          <w:szCs w:val="28"/>
        </w:rPr>
        <w:t>);</w:t>
      </w:r>
    </w:p>
    <w:p w:rsidR="00B43B33" w:rsidRDefault="00B43B33" w:rsidP="00B43B33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A0">
        <w:rPr>
          <w:rFonts w:ascii="Times New Roman" w:hAnsi="Times New Roman" w:cs="Times New Roman"/>
          <w:sz w:val="28"/>
          <w:szCs w:val="28"/>
        </w:rPr>
        <w:t>а</w:t>
      </w:r>
      <w:r w:rsidRPr="00B43B33">
        <w:rPr>
          <w:rFonts w:ascii="Times New Roman" w:hAnsi="Times New Roman" w:cs="Times New Roman"/>
          <w:sz w:val="28"/>
          <w:szCs w:val="28"/>
        </w:rPr>
        <w:t>удит эффективности использования средств, направленных из районного бюджета на реализацию муниципальной программы Матвеево</w:t>
      </w:r>
      <w:r>
        <w:rPr>
          <w:rFonts w:ascii="Times New Roman" w:hAnsi="Times New Roman" w:cs="Times New Roman"/>
          <w:sz w:val="28"/>
          <w:szCs w:val="28"/>
        </w:rPr>
        <w:t xml:space="preserve">-Курганского района, </w:t>
      </w:r>
      <w:r w:rsidRPr="00B43B33">
        <w:rPr>
          <w:rFonts w:ascii="Times New Roman" w:eastAsia="Calibri" w:hAnsi="Times New Roman" w:cs="Times New Roman"/>
          <w:sz w:val="28"/>
          <w:szCs w:val="28"/>
        </w:rPr>
        <w:t>оценка достижения целей, задач, показателей, предусмотренных документами стратегического планирования Матвеево-Курганского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числе: муниципальная программа </w:t>
      </w:r>
      <w:r w:rsidRPr="00B43B33">
        <w:rPr>
          <w:rFonts w:ascii="Times New Roman" w:hAnsi="Times New Roman" w:cs="Times New Roman"/>
          <w:sz w:val="28"/>
          <w:szCs w:val="28"/>
        </w:rPr>
        <w:t>«Информационное общество»</w:t>
      </w:r>
      <w:r w:rsidRPr="00B43B3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B43B33">
        <w:rPr>
          <w:rFonts w:ascii="Times New Roman" w:hAnsi="Times New Roman" w:cs="Times New Roman"/>
          <w:sz w:val="28"/>
          <w:szCs w:val="28"/>
        </w:rPr>
        <w:t>«Развитие транспортной системы»;</w:t>
      </w:r>
    </w:p>
    <w:p w:rsidR="009E33FE" w:rsidRPr="00444840" w:rsidRDefault="00CB43A0" w:rsidP="00B43B33">
      <w:pPr>
        <w:numPr>
          <w:ilvl w:val="0"/>
          <w:numId w:val="4"/>
        </w:numPr>
        <w:spacing w:after="3" w:line="240" w:lineRule="auto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D7308" w:rsidRPr="00DD7308">
        <w:rPr>
          <w:rFonts w:ascii="Times New Roman" w:hAnsi="Times New Roman" w:cs="Times New Roman"/>
          <w:sz w:val="28"/>
          <w:szCs w:val="28"/>
        </w:rPr>
        <w:t xml:space="preserve">омплексная </w:t>
      </w:r>
      <w:r w:rsidR="009E33FE" w:rsidRPr="00DD7308">
        <w:rPr>
          <w:rFonts w:ascii="Times New Roman" w:hAnsi="Times New Roman" w:cs="Times New Roman"/>
          <w:sz w:val="28"/>
          <w:szCs w:val="28"/>
        </w:rPr>
        <w:t xml:space="preserve">проверка финансово-хозяйственной деятельности в муниципальном унитарном предприятии </w:t>
      </w:r>
      <w:r w:rsidR="009E33FE" w:rsidRPr="00DD7308">
        <w:rPr>
          <w:rFonts w:ascii="Times New Roman" w:eastAsia="Calibri" w:hAnsi="Times New Roman" w:cs="Times New Roman"/>
          <w:sz w:val="28"/>
          <w:szCs w:val="28"/>
        </w:rPr>
        <w:t>Матвеево-Курганского района «</w:t>
      </w:r>
      <w:r w:rsidR="00DD7308" w:rsidRPr="00DD7308">
        <w:rPr>
          <w:rFonts w:ascii="Times New Roman" w:eastAsia="Calibri" w:hAnsi="Times New Roman" w:cs="Times New Roman"/>
          <w:sz w:val="28"/>
          <w:szCs w:val="28"/>
        </w:rPr>
        <w:t>Водоканал</w:t>
      </w:r>
      <w:r w:rsidR="009E33FE" w:rsidRPr="00DD730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44840" w:rsidRDefault="00444840" w:rsidP="005B27E5">
      <w:pPr>
        <w:pStyle w:val="a8"/>
        <w:spacing w:after="3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840">
        <w:rPr>
          <w:rFonts w:ascii="Times New Roman" w:hAnsi="Times New Roman" w:cs="Times New Roman"/>
          <w:b/>
          <w:sz w:val="28"/>
          <w:szCs w:val="28"/>
        </w:rPr>
        <w:t>В данном разделе представлена информация об основных нарушениях, выявленных в результате проверок.</w:t>
      </w:r>
    </w:p>
    <w:p w:rsidR="00444840" w:rsidRPr="005B27E5" w:rsidRDefault="0067446B" w:rsidP="005B27E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27E5">
        <w:rPr>
          <w:rFonts w:ascii="Times New Roman" w:eastAsia="Calibri" w:hAnsi="Times New Roman" w:cs="Times New Roman"/>
          <w:i/>
          <w:sz w:val="28"/>
          <w:szCs w:val="28"/>
        </w:rPr>
        <w:t>«Проверка эффективности использования средств, направленных из районного бюджета на реализацию муниципальной программы Матвеево–Курганского района «Развитие культуры и туризма» в отношении Отдела культуры Администрации Матвеево-Курганского района и подведомственных ему учреждениях за 2022 год.</w:t>
      </w:r>
    </w:p>
    <w:p w:rsidR="00444840" w:rsidRPr="00444840" w:rsidRDefault="0067446B" w:rsidP="005B27E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40">
        <w:rPr>
          <w:rFonts w:ascii="Times New Roman" w:eastAsia="Calibri" w:hAnsi="Times New Roman" w:cs="Times New Roman"/>
          <w:sz w:val="28"/>
          <w:szCs w:val="28"/>
        </w:rPr>
        <w:t>По результатам контрольного мероприятия установлено 8 нарушений на общую сумму 1145,7 тыс. рублей. В том числе:</w:t>
      </w:r>
    </w:p>
    <w:p w:rsidR="0067446B" w:rsidRPr="00444840" w:rsidRDefault="0067446B" w:rsidP="005B27E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40">
        <w:rPr>
          <w:rFonts w:ascii="Times New Roman" w:eastAsia="Calibri" w:hAnsi="Times New Roman" w:cs="Times New Roman"/>
          <w:sz w:val="28"/>
          <w:szCs w:val="28"/>
        </w:rPr>
        <w:t>- нарушение статьи 34 и 162 Бюджетного кодекса Российской Федерации были произведены расходы с затратами сверх необходимого на получение требуемого результата, что является неэффективным использованием бюджетных средств на 13,5 тыс. рублей;</w:t>
      </w:r>
    </w:p>
    <w:p w:rsidR="0067446B" w:rsidRPr="00444840" w:rsidRDefault="0067446B" w:rsidP="005B27E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40">
        <w:rPr>
          <w:rFonts w:ascii="Times New Roman" w:eastAsia="Calibri" w:hAnsi="Times New Roman" w:cs="Times New Roman"/>
          <w:sz w:val="28"/>
          <w:szCs w:val="28"/>
        </w:rPr>
        <w:t>- нарушение требований статьи 9 Федерального закона от 06.12.2011 №402–ФЗ «О бухгалтерском учете», предъявляемых к правилам ведения бухгалтерского учета в сумме 256,4 тыс. рублей;</w:t>
      </w:r>
    </w:p>
    <w:p w:rsidR="00444840" w:rsidRPr="00444840" w:rsidRDefault="0067446B" w:rsidP="005B27E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40">
        <w:rPr>
          <w:rFonts w:ascii="Times New Roman" w:eastAsia="Calibri" w:hAnsi="Times New Roman" w:cs="Times New Roman"/>
          <w:sz w:val="28"/>
          <w:szCs w:val="28"/>
        </w:rPr>
        <w:t xml:space="preserve">- нарушение требований, установленных пунктами 36 и 38 раздела V Приказа Министерства финансов России от 28.02.2018 №34н «Об </w:t>
      </w:r>
      <w:r w:rsidRPr="00444840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утверждении федерального стандарта бухгалтерского учета для организаций государственного сектора «Непроизведенные активы» и пункта 1 статьи 13 Федерального закона от 06.12.2011 №402-ФЗ «О бухгалтерском учете» на сумму 113,0 тыс. рублей;</w:t>
      </w:r>
    </w:p>
    <w:p w:rsidR="00444840" w:rsidRPr="00444840" w:rsidRDefault="0067446B" w:rsidP="005B27E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40">
        <w:rPr>
          <w:rFonts w:ascii="Times New Roman" w:eastAsia="Calibri" w:hAnsi="Times New Roman" w:cs="Times New Roman"/>
          <w:sz w:val="28"/>
          <w:szCs w:val="28"/>
        </w:rPr>
        <w:t>- нарушение пункта 11.1. Указаний о порядке применения бюджетной классификации расходов Российской Федерации Порядка применения классификации операций сектора государственного управления, утвержденных приказом Минфина России от 29.11.2017 №209н «Об утверждении Порядка применения классификации операций сектора государственного управления» допущено некорректное планирование, финансирование и расходование бюджетных средств Матвеево-Курганского района на сумму 1,7 тыс. рублей;</w:t>
      </w:r>
    </w:p>
    <w:p w:rsidR="00444840" w:rsidRPr="00444840" w:rsidRDefault="0067446B" w:rsidP="005B27E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40">
        <w:rPr>
          <w:rFonts w:ascii="Times New Roman" w:eastAsia="Calibri" w:hAnsi="Times New Roman" w:cs="Times New Roman"/>
          <w:sz w:val="28"/>
          <w:szCs w:val="28"/>
        </w:rPr>
        <w:t>- нарушение части 1 статьи 16 Закона, пункта 2 статьи 72 БК РФ Заказчик МУ «РДК» заключил на общую сумму 93,6 тыс. рублей;</w:t>
      </w:r>
    </w:p>
    <w:p w:rsidR="00444840" w:rsidRPr="00444840" w:rsidRDefault="0067446B" w:rsidP="005B27E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40">
        <w:rPr>
          <w:rFonts w:ascii="Times New Roman" w:eastAsia="Calibri" w:hAnsi="Times New Roman" w:cs="Times New Roman"/>
          <w:sz w:val="28"/>
          <w:szCs w:val="28"/>
        </w:rPr>
        <w:t>- нарушение части 13.1 статьи 34 Закона на общую сумму 441,8 тыс. рублей;</w:t>
      </w:r>
    </w:p>
    <w:p w:rsidR="0067446B" w:rsidRPr="00444840" w:rsidRDefault="0067446B" w:rsidP="005B27E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40">
        <w:rPr>
          <w:rFonts w:ascii="Times New Roman" w:eastAsia="Calibri" w:hAnsi="Times New Roman" w:cs="Times New Roman"/>
          <w:sz w:val="28"/>
          <w:szCs w:val="28"/>
        </w:rPr>
        <w:t>- нарушение части 1 статьи 22 Закона всего на сумму 225,7 тыс. рублей.</w:t>
      </w:r>
    </w:p>
    <w:p w:rsidR="005B27E5" w:rsidRP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7E5">
        <w:rPr>
          <w:rFonts w:ascii="Times New Roman" w:hAnsi="Times New Roman" w:cs="Times New Roman"/>
          <w:i/>
          <w:sz w:val="28"/>
          <w:szCs w:val="28"/>
        </w:rPr>
        <w:t xml:space="preserve">«Проверка отдельных вопросов эффективности расходования средств местного бюджета в ходе выполнения плана финансово-хозяйственной деятельности в 2022 году и текущем периоде 2023 года, в том числе аудит закупок, в части соблюдения порядка формирования муниципального задания и полноты его финансового обеспечения, в том числе правомерности начисления и выплаты заработной платы, эффективности использования муниципального имущества муниципальным бюджетным общеобразовательным учреждением </w:t>
      </w:r>
      <w:proofErr w:type="spellStart"/>
      <w:r w:rsidRPr="005B27E5">
        <w:rPr>
          <w:rFonts w:ascii="Times New Roman" w:hAnsi="Times New Roman" w:cs="Times New Roman"/>
          <w:i/>
          <w:sz w:val="28"/>
          <w:szCs w:val="28"/>
        </w:rPr>
        <w:t>Новоандриановской</w:t>
      </w:r>
      <w:proofErr w:type="spellEnd"/>
      <w:r w:rsidRPr="005B27E5">
        <w:rPr>
          <w:rFonts w:ascii="Times New Roman" w:hAnsi="Times New Roman" w:cs="Times New Roman"/>
          <w:i/>
          <w:sz w:val="28"/>
          <w:szCs w:val="28"/>
        </w:rPr>
        <w:t xml:space="preserve"> средней общеобразовательной школой</w:t>
      </w:r>
      <w:r w:rsidR="005B27E5" w:rsidRPr="005B27E5">
        <w:rPr>
          <w:rFonts w:ascii="Times New Roman" w:hAnsi="Times New Roman" w:cs="Times New Roman"/>
          <w:i/>
          <w:sz w:val="28"/>
          <w:szCs w:val="28"/>
        </w:rPr>
        <w:t>»</w:t>
      </w:r>
      <w:r w:rsidRPr="005B27E5">
        <w:rPr>
          <w:rFonts w:ascii="Times New Roman" w:hAnsi="Times New Roman" w:cs="Times New Roman"/>
          <w:i/>
          <w:sz w:val="28"/>
          <w:szCs w:val="28"/>
        </w:rPr>
        <w:t>.</w:t>
      </w:r>
    </w:p>
    <w:p w:rsidR="005B27E5" w:rsidRP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Объем проверенных средств составил 19411,9 тыс. рублей.</w:t>
      </w:r>
    </w:p>
    <w:p w:rsidR="0067446B" w:rsidRP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 7 нарушений на общую сумму 82,8 тыс. рублей. В том числе:</w:t>
      </w:r>
    </w:p>
    <w:p w:rsidR="0067446B" w:rsidRPr="005B27E5" w:rsidRDefault="0067446B" w:rsidP="005B27E5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27E5">
        <w:rPr>
          <w:rFonts w:ascii="Times New Roman" w:eastAsia="Times New Roman" w:hAnsi="Times New Roman"/>
          <w:sz w:val="28"/>
          <w:szCs w:val="28"/>
        </w:rPr>
        <w:t>Новоандриановской</w:t>
      </w:r>
      <w:proofErr w:type="spellEnd"/>
      <w:r w:rsidRPr="005B27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B27E5">
        <w:rPr>
          <w:rFonts w:ascii="Times New Roman" w:eastAsia="Times New Roman" w:hAnsi="Times New Roman"/>
          <w:sz w:val="28"/>
          <w:szCs w:val="28"/>
        </w:rPr>
        <w:t>сош</w:t>
      </w:r>
      <w:proofErr w:type="spellEnd"/>
      <w:r w:rsidRPr="005B27E5">
        <w:rPr>
          <w:rFonts w:ascii="Times New Roman" w:eastAsia="Times New Roman" w:hAnsi="Times New Roman"/>
          <w:sz w:val="28"/>
          <w:szCs w:val="28"/>
        </w:rPr>
        <w:t xml:space="preserve"> в 2022 году и текущем периоде 2023 года, осуществлялись расходы с затратами сверх необходимого на получение требуемого результата, что является неэффективным использованием бюджетных средств на сумму 0,3 тыс. рублей</w:t>
      </w:r>
      <w:r w:rsidRPr="005B27E5">
        <w:rPr>
          <w:rFonts w:ascii="Times New Roman" w:hAnsi="Times New Roman" w:cs="Times New Roman"/>
          <w:sz w:val="28"/>
          <w:szCs w:val="28"/>
        </w:rPr>
        <w:t>;</w:t>
      </w:r>
    </w:p>
    <w:p w:rsidR="0067446B" w:rsidRPr="005B27E5" w:rsidRDefault="0067446B" w:rsidP="005B27E5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27E5">
        <w:rPr>
          <w:rFonts w:ascii="Times New Roman" w:hAnsi="Times New Roman" w:cs="Times New Roman"/>
          <w:sz w:val="28"/>
          <w:szCs w:val="28"/>
        </w:rPr>
        <w:t>Новоандриановской</w:t>
      </w:r>
      <w:proofErr w:type="spellEnd"/>
      <w:r w:rsidRPr="005B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E5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5B27E5">
        <w:rPr>
          <w:rFonts w:ascii="Times New Roman" w:hAnsi="Times New Roman" w:cs="Times New Roman"/>
          <w:sz w:val="28"/>
          <w:szCs w:val="28"/>
        </w:rPr>
        <w:t xml:space="preserve"> допущено нарушение статьи 99 Трудового кодекса Российской Федерации, не обеспечен точный учет продолжительности сверхурочной работы сторожей. Недоплата заработной платы за 2022 год из средств бюджета Матвеево-Курганского района составила 9,1 тыс. рублей;</w:t>
      </w:r>
    </w:p>
    <w:p w:rsidR="0067446B" w:rsidRPr="005B27E5" w:rsidRDefault="0067446B" w:rsidP="005B27E5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eastAsia="Times New Roman" w:hAnsi="Times New Roman" w:cs="Times New Roman"/>
          <w:bCs/>
          <w:sz w:val="28"/>
          <w:szCs w:val="28"/>
        </w:rPr>
        <w:t>- Заработная плата сотруднику начислялась и выплачивалась в соответствии с трудовым договором на условиях совместительства, с учетом выплат стимулирующего характера, а именно надбавки за выслугу лет, а также надбавки за работу в сельской местности.  Фактически оплачиваемая работа выполнялась на условиях совмещения. П</w:t>
      </w:r>
      <w:r w:rsidRPr="005B27E5">
        <w:rPr>
          <w:rFonts w:ascii="Times New Roman" w:hAnsi="Times New Roman" w:cs="Times New Roman"/>
          <w:sz w:val="28"/>
          <w:szCs w:val="28"/>
        </w:rPr>
        <w:t>ереплата по заработной плате составила 9,8 тыс. рублей;</w:t>
      </w:r>
      <w:r w:rsidRPr="005B27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7446B" w:rsidRPr="005B27E5" w:rsidRDefault="0067446B" w:rsidP="005B27E5">
      <w:pPr>
        <w:pStyle w:val="a8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proofErr w:type="spellStart"/>
      <w:r w:rsidRPr="005B27E5">
        <w:rPr>
          <w:rFonts w:ascii="Times New Roman" w:hAnsi="Times New Roman" w:cs="Times New Roman"/>
          <w:sz w:val="28"/>
          <w:szCs w:val="28"/>
        </w:rPr>
        <w:t>Новоандриановской</w:t>
      </w:r>
      <w:proofErr w:type="spellEnd"/>
      <w:r w:rsidRPr="005B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E5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5B27E5">
        <w:rPr>
          <w:rFonts w:ascii="Times New Roman" w:hAnsi="Times New Roman" w:cs="Times New Roman"/>
          <w:sz w:val="28"/>
          <w:szCs w:val="28"/>
        </w:rPr>
        <w:t xml:space="preserve"> имел место факт составления первичного учетного документа по истечении 30 рабочих дней с момента совершения факта хозяйственной жизни, что </w:t>
      </w:r>
      <w:r w:rsidRPr="005B27E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привело к несвоевременному принятию к бухгалтерскому учету объектов основных средств в 2022 году на общую сумму 45,3 </w:t>
      </w:r>
      <w:r w:rsidR="00C034D4"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9C04C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034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C04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27E5">
        <w:rPr>
          <w:rFonts w:ascii="Times New Roman" w:eastAsia="Times New Roman" w:hAnsi="Times New Roman" w:cs="Times New Roman"/>
          <w:bCs/>
          <w:sz w:val="28"/>
          <w:szCs w:val="28"/>
        </w:rPr>
        <w:t>рублей;</w:t>
      </w:r>
    </w:p>
    <w:p w:rsidR="0067446B" w:rsidRP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7E5">
        <w:rPr>
          <w:rFonts w:ascii="Times New Roman" w:eastAsia="Times New Roman" w:hAnsi="Times New Roman" w:cs="Times New Roman"/>
          <w:sz w:val="28"/>
          <w:szCs w:val="28"/>
        </w:rPr>
        <w:t>- необоснованное завышение балансовой стоимости основных средств по счетам бухгалтерского учета по состоянию на 01.01.2023 на сумму 18,3 тыс. рублей, а также к необоснованное занижение балансовой стоимости основных средств по состоянию на 01.01.2023 на сумму 18,3 тыс. рублей;</w:t>
      </w:r>
    </w:p>
    <w:p w:rsidR="0067446B" w:rsidRPr="005B27E5" w:rsidRDefault="0067446B" w:rsidP="005B27E5">
      <w:pPr>
        <w:pStyle w:val="a8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7E5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нарушение пункта 1 статьи 9 Федерального закона №402-ФЗ в проверяемом периоде </w:t>
      </w:r>
      <w:proofErr w:type="spellStart"/>
      <w:r w:rsidRPr="005B27E5">
        <w:rPr>
          <w:rFonts w:ascii="Times New Roman" w:eastAsia="Times New Roman" w:hAnsi="Times New Roman" w:cs="Times New Roman"/>
          <w:bCs/>
          <w:sz w:val="28"/>
          <w:szCs w:val="28"/>
        </w:rPr>
        <w:t>Новоандриановской</w:t>
      </w:r>
      <w:proofErr w:type="spellEnd"/>
      <w:r w:rsidRPr="005B27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27E5">
        <w:rPr>
          <w:rFonts w:ascii="Times New Roman" w:eastAsia="Times New Roman" w:hAnsi="Times New Roman" w:cs="Times New Roman"/>
          <w:bCs/>
          <w:sz w:val="28"/>
          <w:szCs w:val="28"/>
        </w:rPr>
        <w:t>сош</w:t>
      </w:r>
      <w:proofErr w:type="spellEnd"/>
      <w:r w:rsidRPr="005B27E5">
        <w:rPr>
          <w:rFonts w:ascii="Times New Roman" w:eastAsia="Times New Roman" w:hAnsi="Times New Roman" w:cs="Times New Roman"/>
          <w:bCs/>
          <w:sz w:val="28"/>
          <w:szCs w:val="28"/>
        </w:rPr>
        <w:t xml:space="preserve"> факт хозяйственной жизни не оформлялся первичными учетными документами, подтверждающими поступление и расход топлива, используемого в процессе эксплуатации муниципального имущества. Отсутствие первичного учетного документа не позволяет подтвердить факт эксплуатации объекта муниципальной собственности-эффективность использования муниципального имущества;</w:t>
      </w:r>
    </w:p>
    <w:p w:rsidR="0067446B" w:rsidRPr="005B27E5" w:rsidRDefault="0067446B" w:rsidP="005B27E5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проверяемом периоде весь объем закупок произведен </w:t>
      </w:r>
      <w:proofErr w:type="spellStart"/>
      <w:r w:rsidRPr="005B27E5">
        <w:rPr>
          <w:rFonts w:ascii="Times New Roman" w:hAnsi="Times New Roman" w:cs="Times New Roman"/>
          <w:sz w:val="28"/>
          <w:szCs w:val="28"/>
          <w:shd w:val="clear" w:color="auto" w:fill="FFFFFF"/>
        </w:rPr>
        <w:t>Новоандриановской</w:t>
      </w:r>
      <w:proofErr w:type="spellEnd"/>
      <w:r w:rsidRPr="005B2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27E5">
        <w:rPr>
          <w:rFonts w:ascii="Times New Roman" w:hAnsi="Times New Roman" w:cs="Times New Roman"/>
          <w:sz w:val="28"/>
          <w:szCs w:val="28"/>
          <w:shd w:val="clear" w:color="auto" w:fill="FFFFFF"/>
        </w:rPr>
        <w:t>сош</w:t>
      </w:r>
      <w:proofErr w:type="spellEnd"/>
      <w:r w:rsidRPr="005B2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неконкурентным способом, путем заключения </w:t>
      </w:r>
      <w:r w:rsidRPr="005B27E5">
        <w:rPr>
          <w:rStyle w:val="backlink"/>
          <w:rFonts w:ascii="Times New Roman" w:hAnsi="Times New Roman" w:cs="Times New Roman"/>
          <w:sz w:val="28"/>
          <w:szCs w:val="28"/>
        </w:rPr>
        <w:t xml:space="preserve">у единственного поставщика в соответствии с пунктами 5, 8, 29 части 1 статьи 93 </w:t>
      </w:r>
      <w:r w:rsidRPr="005B27E5">
        <w:rPr>
          <w:rFonts w:ascii="Times New Roman" w:hAnsi="Times New Roman" w:cs="Times New Roman"/>
          <w:sz w:val="28"/>
          <w:szCs w:val="28"/>
        </w:rPr>
        <w:t>Федерального закона №44-ФЗ</w:t>
      </w:r>
      <w:r w:rsidRPr="005B27E5">
        <w:rPr>
          <w:rStyle w:val="backlink"/>
          <w:rFonts w:ascii="Times New Roman" w:hAnsi="Times New Roman" w:cs="Times New Roman"/>
          <w:sz w:val="28"/>
          <w:szCs w:val="28"/>
        </w:rPr>
        <w:t xml:space="preserve">, </w:t>
      </w:r>
      <w:r w:rsidRPr="005B27E5">
        <w:rPr>
          <w:rFonts w:ascii="Times New Roman" w:hAnsi="Times New Roman" w:cs="Times New Roman"/>
          <w:sz w:val="28"/>
          <w:szCs w:val="28"/>
        </w:rPr>
        <w:t>что не обеспечивает должной конкуренции и возможности более</w:t>
      </w:r>
      <w:r w:rsidRPr="005B27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27E5">
        <w:rPr>
          <w:rFonts w:ascii="Times New Roman" w:hAnsi="Times New Roman" w:cs="Times New Roman"/>
          <w:sz w:val="28"/>
          <w:szCs w:val="28"/>
        </w:rPr>
        <w:t>эффективного (экономного) использования средств бюджета.</w:t>
      </w:r>
    </w:p>
    <w:p w:rsidR="0067446B" w:rsidRP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7E5">
        <w:rPr>
          <w:rFonts w:ascii="Times New Roman" w:hAnsi="Times New Roman" w:cs="Times New Roman"/>
          <w:i/>
          <w:sz w:val="28"/>
          <w:szCs w:val="28"/>
        </w:rPr>
        <w:t xml:space="preserve"> «Проверка отдельных вопросов эффективности расходования средств местного бюджета в ходе выполнения плана финансово-хозяйственной деятельности в 2022 году и текущем периоде 2023 года, в том числе аудит закупок, в части соблюдения порядка формирования муниципального задания и полноты его финансового обеспечения, в том числе правомерности начисления и выплаты заработной платы, эффективности использования муниципального имущества муниципальным бюджетным общеобразовательным учреждением </w:t>
      </w:r>
      <w:proofErr w:type="spellStart"/>
      <w:r w:rsidRPr="005B27E5">
        <w:rPr>
          <w:rFonts w:ascii="Times New Roman" w:hAnsi="Times New Roman" w:cs="Times New Roman"/>
          <w:i/>
          <w:sz w:val="28"/>
          <w:szCs w:val="28"/>
        </w:rPr>
        <w:t>Политотдельской</w:t>
      </w:r>
      <w:proofErr w:type="spellEnd"/>
      <w:r w:rsidRPr="005B27E5">
        <w:rPr>
          <w:rFonts w:ascii="Times New Roman" w:hAnsi="Times New Roman" w:cs="Times New Roman"/>
          <w:i/>
          <w:sz w:val="28"/>
          <w:szCs w:val="28"/>
        </w:rPr>
        <w:t xml:space="preserve"> средней общеобразовательной школой».</w:t>
      </w:r>
    </w:p>
    <w:p w:rsidR="0067446B" w:rsidRPr="005B27E5" w:rsidRDefault="0067446B" w:rsidP="005B27E5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bCs/>
          <w:sz w:val="28"/>
          <w:szCs w:val="28"/>
        </w:rPr>
        <w:t>Объем проверенных средств составил 35289,9</w:t>
      </w:r>
      <w:r w:rsidRPr="005B27E5">
        <w:rPr>
          <w:rFonts w:ascii="Times New Roman" w:hAnsi="Times New Roman" w:cs="Times New Roman"/>
          <w:sz w:val="28"/>
          <w:szCs w:val="28"/>
        </w:rPr>
        <w:t xml:space="preserve"> </w:t>
      </w:r>
      <w:r w:rsidRPr="005B27E5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Pr="005B27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46B" w:rsidRPr="005B27E5" w:rsidRDefault="0067446B" w:rsidP="005B27E5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 24 нарушения на общую сумму 2819,5 тыс. рублей, в том числе:</w:t>
      </w:r>
    </w:p>
    <w:p w:rsidR="0067446B" w:rsidRPr="005B27E5" w:rsidRDefault="005B27E5" w:rsidP="005B27E5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E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446B" w:rsidRPr="005B27E5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67446B" w:rsidRPr="005B27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нарушение статьи 34 Бюджетного кодекса Российской Федерации, в 2022 году и текущем периоде 2023 года, осуществлялись расходы с затратами сверх необходимого на получение требуемого результата, что является неэффективным использованием бюджетных средств на сумму 4,8 тыс. рублей</w:t>
      </w:r>
      <w:r w:rsidR="0067446B" w:rsidRPr="005B27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7446B" w:rsidRPr="005B27E5" w:rsidRDefault="005B27E5" w:rsidP="005B27E5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7446B" w:rsidRPr="005B2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="0067446B" w:rsidRPr="005B27E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пункта 45 Инструкции № 157н, норм Инструкции № 174н, пункта </w:t>
      </w:r>
      <w:r w:rsidR="0067446B" w:rsidRPr="005B27E5">
        <w:rPr>
          <w:rFonts w:ascii="Times New Roman" w:eastAsia="Times New Roman" w:hAnsi="Times New Roman"/>
          <w:iCs/>
          <w:sz w:val="28"/>
          <w:szCs w:val="28"/>
          <w:lang w:eastAsia="ru-RU"/>
        </w:rPr>
        <w:t>2.16 раздела 2. «Основные средства» Учетной политики</w:t>
      </w:r>
      <w:r w:rsidR="0067446B" w:rsidRPr="005B27E5">
        <w:rPr>
          <w:rFonts w:ascii="Times New Roman" w:eastAsia="Times New Roman" w:hAnsi="Times New Roman"/>
          <w:sz w:val="28"/>
          <w:szCs w:val="28"/>
          <w:lang w:eastAsia="ru-RU"/>
        </w:rPr>
        <w:t xml:space="preserve"> к бухгалтерскому учету не было принято оборудование пожарной сигнализации общую сумму 54</w:t>
      </w:r>
      <w:r w:rsidR="009C04C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7446B" w:rsidRPr="005B27E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C0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C04C2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="0067446B" w:rsidRPr="005B27E5">
        <w:rPr>
          <w:rFonts w:ascii="Times New Roman" w:eastAsia="Times New Roman" w:hAnsi="Times New Roman"/>
          <w:sz w:val="28"/>
          <w:szCs w:val="28"/>
          <w:lang w:eastAsia="ru-RU"/>
        </w:rPr>
        <w:t>, повлекшее</w:t>
      </w:r>
      <w:r w:rsidR="0067446B" w:rsidRPr="005B27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искажение годовой бухгалтерской отчетности за 2022 год; </w:t>
      </w:r>
    </w:p>
    <w:p w:rsidR="0067446B" w:rsidRPr="005B27E5" w:rsidRDefault="0067446B" w:rsidP="005B27E5">
      <w:pPr>
        <w:pStyle w:val="a8"/>
        <w:spacing w:before="161" w:after="161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B27E5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необоснованное завышение балансовой стоимости материальных запасов по счету 105.36 «Прочие материальные запасы» на сумму 2,0 тыс. рублей, а также к необоснованному занижению стоимости основных средств на сумму 2,0 тыс. рублей по </w:t>
      </w:r>
      <w:proofErr w:type="spellStart"/>
      <w:r w:rsidRPr="005B27E5">
        <w:rPr>
          <w:rFonts w:ascii="Times New Roman" w:eastAsia="Times New Roman" w:hAnsi="Times New Roman"/>
          <w:sz w:val="28"/>
          <w:szCs w:val="28"/>
          <w:lang w:eastAsia="ru-RU"/>
        </w:rPr>
        <w:t>забалансовому</w:t>
      </w:r>
      <w:proofErr w:type="spellEnd"/>
      <w:r w:rsidRPr="005B27E5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счету 21 «Основные средства в эксплуатации»; </w:t>
      </w:r>
    </w:p>
    <w:p w:rsidR="0067446B" w:rsidRPr="005B27E5" w:rsidRDefault="0067446B" w:rsidP="005B27E5">
      <w:pPr>
        <w:pStyle w:val="a8"/>
        <w:spacing w:before="161" w:after="16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Pr="005B27E5">
        <w:rPr>
          <w:rFonts w:ascii="Times New Roman" w:eastAsiaTheme="minorEastAsia" w:hAnsi="Times New Roman"/>
          <w:sz w:val="28"/>
          <w:szCs w:val="28"/>
          <w:lang w:eastAsia="ru-RU" w:bidi="hi-IN"/>
        </w:rPr>
        <w:t xml:space="preserve"> нарушение пункта 92 Инструкции №157н, подпункта г пункта 39</w:t>
      </w:r>
      <w:r w:rsidRPr="005B27E5">
        <w:rPr>
          <w:rFonts w:eastAsiaTheme="minorEastAsia"/>
          <w:lang w:eastAsia="ru-RU" w:bidi="hi-IN"/>
        </w:rPr>
        <w:t xml:space="preserve"> </w:t>
      </w:r>
      <w:r w:rsidRPr="005B27E5">
        <w:rPr>
          <w:rFonts w:ascii="Times New Roman" w:eastAsia="DejaVu Sans" w:hAnsi="Times New Roman"/>
          <w:sz w:val="28"/>
          <w:szCs w:val="28"/>
          <w:shd w:val="clear" w:color="auto" w:fill="FFFFFF"/>
          <w:lang w:eastAsia="ru-RU" w:bidi="hi-IN"/>
        </w:rPr>
        <w:t>Стандарта «Основные средства» на объект основного средства, принятого к бухгалтерскому учету в</w:t>
      </w:r>
      <w:r w:rsidRPr="005B27E5">
        <w:rPr>
          <w:rFonts w:ascii="Times New Roman" w:eastAsiaTheme="minorEastAsia" w:hAnsi="Times New Roman"/>
          <w:sz w:val="28"/>
          <w:szCs w:val="28"/>
          <w:lang w:eastAsia="ru-RU" w:bidi="hi-IN"/>
        </w:rPr>
        <w:t xml:space="preserve"> </w:t>
      </w:r>
      <w:r w:rsidRPr="005B27E5">
        <w:rPr>
          <w:rFonts w:ascii="Times New Roman" w:eastAsiaTheme="minorEastAsia" w:hAnsi="Times New Roman"/>
          <w:iCs/>
          <w:sz w:val="28"/>
          <w:szCs w:val="28"/>
          <w:lang w:eastAsia="ru-RU" w:bidi="hi-IN"/>
        </w:rPr>
        <w:t xml:space="preserve">2022 году </w:t>
      </w:r>
      <w:r w:rsidRPr="005B27E5">
        <w:rPr>
          <w:rFonts w:ascii="Times New Roman" w:eastAsia="DejaVu Sans" w:hAnsi="Times New Roman"/>
          <w:sz w:val="28"/>
          <w:szCs w:val="28"/>
          <w:shd w:val="clear" w:color="auto" w:fill="FFFFFF"/>
          <w:lang w:eastAsia="ru-RU" w:bidi="hi-IN"/>
        </w:rPr>
        <w:t>не начислена амортизация, что повлекло</w:t>
      </w:r>
      <w:r w:rsidRPr="005B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искажение годовой бухгалтерской отчетности за 2022 год на сумму 12,8 тыс.  рублей; </w:t>
      </w:r>
    </w:p>
    <w:p w:rsidR="0067446B" w:rsidRPr="005B27E5" w:rsidRDefault="0067446B" w:rsidP="005B27E5">
      <w:pPr>
        <w:pStyle w:val="a8"/>
        <w:spacing w:before="161" w:after="161" w:line="240" w:lineRule="auto"/>
        <w:ind w:left="0"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B2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Pr="005B27E5">
        <w:rPr>
          <w:rFonts w:ascii="Times New Roman" w:eastAsiaTheme="minorEastAsia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5B27E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>нарушение</w:t>
      </w:r>
      <w:r w:rsidRPr="005B27E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27E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>пункта 381 Инструкции № 157н,</w:t>
      </w:r>
      <w:r w:rsidRPr="005B27E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27E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пункта 24 Стандарта «Аренда» на </w:t>
      </w:r>
      <w:proofErr w:type="spellStart"/>
      <w:r w:rsidRPr="005B27E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>забалансовом</w:t>
      </w:r>
      <w:proofErr w:type="spellEnd"/>
      <w:r w:rsidRPr="005B27E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счете 25 «Имущество, переданное в возмездное пользование (аренду)», предназначенном для учета объектов аренды в целях обеспечения надлежащего контроля за их сохранностью, целевым использованием и движением, не отражена информация об объектах недвижимого имущества общей балансовой стоимостью 12,9 тыс. рублей,</w:t>
      </w:r>
      <w:r w:rsidRPr="005B27E5">
        <w:rPr>
          <w:rFonts w:ascii="Times New Roman" w:eastAsiaTheme="minorEastAsia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5B27E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переданных </w:t>
      </w:r>
      <w:proofErr w:type="spellStart"/>
      <w:r w:rsidRPr="005B27E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>Политотдельской</w:t>
      </w:r>
      <w:proofErr w:type="spellEnd"/>
      <w:r w:rsidRPr="005B27E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B27E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>сош</w:t>
      </w:r>
      <w:proofErr w:type="spellEnd"/>
      <w:r w:rsidRPr="005B27E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 аренду, что повлекло </w:t>
      </w:r>
      <w:r w:rsidRPr="005B27E5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искажение годовой бухгалтерской отчетности за 2022 год;</w:t>
      </w:r>
    </w:p>
    <w:p w:rsidR="0067446B" w:rsidRPr="005B27E5" w:rsidRDefault="0067446B" w:rsidP="005B27E5">
      <w:pPr>
        <w:pStyle w:val="a8"/>
        <w:spacing w:before="161" w:after="161" w:line="240" w:lineRule="auto"/>
        <w:ind w:left="0" w:firstLine="708"/>
        <w:jc w:val="both"/>
        <w:rPr>
          <w:rFonts w:ascii="Times New Roman" w:eastAsiaTheme="minorEastAsia" w:hAnsi="Times New Roman"/>
          <w:iCs/>
          <w:sz w:val="28"/>
          <w:szCs w:val="28"/>
          <w:shd w:val="clear" w:color="auto" w:fill="FFFFFF"/>
          <w:lang w:eastAsia="ru-RU"/>
        </w:rPr>
      </w:pPr>
      <w:r w:rsidRPr="005B27E5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- в нарушение </w:t>
      </w:r>
      <w:r w:rsidRPr="005B27E5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части 1 статьи 9 Федерального закона 402-ФЗ</w:t>
      </w:r>
      <w:r w:rsidRPr="005B27E5">
        <w:rPr>
          <w:rFonts w:ascii="Times New Roman" w:eastAsiaTheme="minorEastAsia" w:hAnsi="Times New Roman"/>
          <w:iCs/>
          <w:sz w:val="28"/>
          <w:szCs w:val="28"/>
          <w:shd w:val="clear" w:color="auto" w:fill="FFFFFF"/>
          <w:lang w:eastAsia="ru-RU"/>
        </w:rPr>
        <w:t>,</w:t>
      </w:r>
      <w:r w:rsidRPr="005B27E5">
        <w:rPr>
          <w:rFonts w:eastAsiaTheme="minorEastAsia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5B27E5">
        <w:rPr>
          <w:rFonts w:ascii="Times New Roman" w:eastAsiaTheme="minorEastAsia" w:hAnsi="Times New Roman"/>
          <w:iCs/>
          <w:sz w:val="28"/>
          <w:szCs w:val="28"/>
          <w:shd w:val="clear" w:color="auto" w:fill="FFFFFF"/>
          <w:lang w:eastAsia="ru-RU"/>
        </w:rPr>
        <w:t>пункта 383 Инструкции № 157н и Приказа №52н</w:t>
      </w:r>
      <w:r w:rsidRPr="005B27E5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27E5">
        <w:rPr>
          <w:rFonts w:ascii="Times New Roman" w:eastAsiaTheme="minorEastAsia" w:hAnsi="Times New Roman"/>
          <w:iCs/>
          <w:sz w:val="28"/>
          <w:szCs w:val="28"/>
          <w:shd w:val="clear" w:color="auto" w:fill="FFFFFF"/>
          <w:lang w:eastAsia="ru-RU"/>
        </w:rPr>
        <w:t xml:space="preserve">факт передачи в аренду не оформлено Актом о приеме-передаче объектов нефинансовых активов (ф. 0504101), также информация о передаче части недвижимого имущества не отражена в Инвентарных карточках, открытых на объекты недвижимости; </w:t>
      </w:r>
    </w:p>
    <w:p w:rsidR="0067446B" w:rsidRPr="005B27E5" w:rsidRDefault="0067446B" w:rsidP="005B27E5">
      <w:pPr>
        <w:pStyle w:val="a8"/>
        <w:spacing w:before="161" w:after="161" w:line="240" w:lineRule="auto"/>
        <w:ind w:left="0"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5B27E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>- н</w:t>
      </w:r>
      <w:r w:rsidRPr="005B27E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есоблюдение порядка предоставления сведений для внесения в реестр государственного (муниципального) имущества (пункт</w:t>
      </w:r>
      <w:r w:rsidRPr="005B27E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6 Приказа от 30.08.2011 №424), привело к расхождению данных особо ценного имущества, числящегося по состоянию на 01.05.2023 в бухгалтерском учете с данными особо ценного имущества указанными в Реестре муниципальной собственности Матвеево – Курганского района на общую сумму 2084,9 тыс. рублей; </w:t>
      </w:r>
    </w:p>
    <w:p w:rsidR="0067446B" w:rsidRPr="005B27E5" w:rsidRDefault="0067446B" w:rsidP="005B27E5">
      <w:pPr>
        <w:pStyle w:val="a8"/>
        <w:spacing w:before="161" w:after="161" w:line="240" w:lineRule="auto"/>
        <w:ind w:left="0"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5B27E5">
        <w:rPr>
          <w:rFonts w:ascii="Times New Roman" w:eastAsiaTheme="minorEastAsia" w:hAnsi="Times New Roman" w:cs="Times New Roman"/>
          <w:sz w:val="28"/>
          <w:lang w:eastAsia="ru-RU"/>
        </w:rPr>
        <w:t xml:space="preserve">- неиспользование возможности получения средств в достаточном объеме для достижения результата </w:t>
      </w:r>
      <w:r w:rsidRPr="005B27E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 сумме 647,3 тыс. рублей является неэффективным использованием бюджетных средств;</w:t>
      </w:r>
    </w:p>
    <w:p w:rsidR="0067446B" w:rsidRPr="005B27E5" w:rsidRDefault="0067446B" w:rsidP="005B27E5">
      <w:pPr>
        <w:pStyle w:val="a8"/>
        <w:spacing w:before="161" w:after="161" w:line="240" w:lineRule="auto"/>
        <w:ind w:left="0"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B27E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- в проверяемом периоде весь объем закупок произведен </w:t>
      </w:r>
      <w:r w:rsidRPr="005B27E5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неконкурентным способом, путем заключения </w:t>
      </w:r>
      <w:r w:rsidRPr="005B27E5">
        <w:rPr>
          <w:rFonts w:ascii="Times New Roman" w:eastAsiaTheme="minorEastAsia" w:hAnsi="Times New Roman"/>
          <w:sz w:val="28"/>
          <w:szCs w:val="28"/>
          <w:lang w:eastAsia="ru-RU"/>
        </w:rPr>
        <w:t>у единственного поставщика в соответствии с пунктами 4, 5, 8, 29 части 1 статьи 93 Федерального закона №44-ФЗ, что не обеспечивает должной конкуренции и возможности более эффективного (экономного) использования средств бюджета</w:t>
      </w:r>
      <w:r w:rsidR="005B27E5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5B27E5" w:rsidRDefault="005B27E5" w:rsidP="005B27E5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67446B" w:rsidRPr="005B27E5" w:rsidRDefault="0067446B" w:rsidP="005B27E5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</w:rPr>
      </w:pPr>
      <w:r w:rsidRPr="005B27E5">
        <w:rPr>
          <w:rFonts w:ascii="Times New Roman" w:hAnsi="Times New Roman"/>
          <w:bCs/>
          <w:i/>
          <w:sz w:val="28"/>
          <w:szCs w:val="28"/>
        </w:rPr>
        <w:t xml:space="preserve">«Проверка отдельных вопросов эффективности расходования средств местного бюджета в ходе выполнения плана финансово-хозяйственной деятельности в 2022 году и текущем периоде 2023 года, в том числе аудит закупок, в части соблюдения порядка формирования муниципального задания и полноты его финансового обеспечения, в том числе правомерности </w:t>
      </w:r>
      <w:r w:rsidRPr="005B27E5">
        <w:rPr>
          <w:rFonts w:ascii="Times New Roman" w:hAnsi="Times New Roman"/>
          <w:bCs/>
          <w:i/>
          <w:sz w:val="28"/>
          <w:szCs w:val="28"/>
        </w:rPr>
        <w:lastRenderedPageBreak/>
        <w:t xml:space="preserve">начисления и выплаты заработной платы, эффективности использования муниципального имущества муниципальным </w:t>
      </w:r>
      <w:r w:rsidR="009C04C2">
        <w:rPr>
          <w:rFonts w:ascii="Times New Roman" w:hAnsi="Times New Roman"/>
          <w:bCs/>
          <w:i/>
          <w:sz w:val="28"/>
          <w:szCs w:val="28"/>
        </w:rPr>
        <w:t>МБОУ</w:t>
      </w:r>
      <w:r w:rsidRPr="005B27E5">
        <w:rPr>
          <w:rFonts w:ascii="Times New Roman" w:hAnsi="Times New Roman"/>
          <w:bCs/>
          <w:i/>
          <w:sz w:val="28"/>
          <w:szCs w:val="28"/>
        </w:rPr>
        <w:t xml:space="preserve"> Матвеево-Курганской  средней общеобразовательной школой №1».</w:t>
      </w:r>
    </w:p>
    <w:p w:rsidR="0067446B" w:rsidRPr="005B27E5" w:rsidRDefault="0067446B" w:rsidP="005B27E5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bCs/>
          <w:sz w:val="28"/>
          <w:szCs w:val="28"/>
        </w:rPr>
        <w:t>Объем проверенных средств составил 98 628,4</w:t>
      </w:r>
      <w:r w:rsidRPr="005B27E5">
        <w:rPr>
          <w:rFonts w:ascii="Times New Roman" w:hAnsi="Times New Roman" w:cs="Times New Roman"/>
          <w:sz w:val="28"/>
          <w:szCs w:val="28"/>
        </w:rPr>
        <w:t xml:space="preserve"> </w:t>
      </w:r>
      <w:r w:rsidRPr="005B27E5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Pr="005B27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46B" w:rsidRPr="005B27E5" w:rsidRDefault="0067446B" w:rsidP="005B27E5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 20 нарушений на общую сумму 2254,4 тыс. рублей, в том числе:</w:t>
      </w:r>
    </w:p>
    <w:p w:rsidR="0067446B" w:rsidRPr="005B27E5" w:rsidRDefault="005B27E5" w:rsidP="005B27E5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7E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446B" w:rsidRPr="005B27E5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67446B" w:rsidRPr="005B27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нарушение статьи 34 Бюджетного кодекса Российской Федерации, в 2022 году и текущем периоде 2023 года, осуществлялись расходы с затратами сверх необходимого на получение требуемого результата, что является неэффективным использованием бюджетных средств на сумму 1,2 тыс. рублей</w:t>
      </w:r>
      <w:r w:rsidR="0067446B" w:rsidRPr="005B27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7446B" w:rsidRPr="005B27E5" w:rsidRDefault="005B27E5" w:rsidP="005B27E5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ab/>
      </w:r>
      <w:r w:rsidR="0067446B" w:rsidRPr="005B27E5">
        <w:rPr>
          <w:rFonts w:ascii="Times New Roman" w:hAnsi="Times New Roman" w:cs="Times New Roman"/>
          <w:sz w:val="28"/>
          <w:szCs w:val="28"/>
        </w:rPr>
        <w:t xml:space="preserve">-в нарушение пунктов 11.4.5. и </w:t>
      </w:r>
      <w:r w:rsidR="0067446B" w:rsidRPr="005B27E5">
        <w:rPr>
          <w:rFonts w:ascii="Times New Roman" w:eastAsia="Times New Roman" w:hAnsi="Times New Roman" w:cs="Times New Roman"/>
          <w:sz w:val="28"/>
          <w:szCs w:val="28"/>
        </w:rPr>
        <w:t xml:space="preserve">10.2.6. </w:t>
      </w:r>
      <w:r w:rsidR="0067446B" w:rsidRPr="005B27E5">
        <w:rPr>
          <w:rFonts w:ascii="Times New Roman" w:hAnsi="Times New Roman" w:cs="Times New Roman"/>
          <w:sz w:val="28"/>
          <w:szCs w:val="28"/>
        </w:rPr>
        <w:t xml:space="preserve"> Порядка применения классификации операций сектора государственного управления, утвержденных приказом Минфина России от 29.11.2017 № 209н «Об утверждении Порядка применения классификации операций сектора государственного управления» не верно отражены расходы в бухгалтерском учете на сумму 9,2 тыс. рублей;</w:t>
      </w:r>
    </w:p>
    <w:p w:rsidR="0067446B" w:rsidRPr="005B27E5" w:rsidRDefault="005B27E5" w:rsidP="005B27E5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7E5">
        <w:rPr>
          <w:rFonts w:ascii="Times New Roman" w:eastAsia="Times New Roman" w:hAnsi="Times New Roman" w:cs="Times New Roman"/>
          <w:sz w:val="28"/>
          <w:szCs w:val="28"/>
        </w:rPr>
        <w:tab/>
      </w:r>
      <w:r w:rsidR="0067446B" w:rsidRPr="005B27E5">
        <w:rPr>
          <w:rFonts w:ascii="Times New Roman" w:eastAsia="Times New Roman" w:hAnsi="Times New Roman" w:cs="Times New Roman"/>
          <w:sz w:val="28"/>
          <w:szCs w:val="28"/>
        </w:rPr>
        <w:t>- в нарушение статьи 10 Федерального закона «О бухгалтерском учете» от 06.12.2011 №402-ФЗ, на объекты особо ценного движимого имущества отсутствуют сведения о комплектующем оборудовании данных основных средств на сумму 427,2 тыс. рублей;</w:t>
      </w:r>
    </w:p>
    <w:p w:rsidR="0067446B" w:rsidRPr="005B27E5" w:rsidRDefault="005B27E5" w:rsidP="005B27E5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7E5">
        <w:rPr>
          <w:rFonts w:ascii="Times New Roman" w:eastAsia="Times New Roman" w:hAnsi="Times New Roman" w:cs="Times New Roman"/>
          <w:sz w:val="28"/>
          <w:szCs w:val="28"/>
        </w:rPr>
        <w:tab/>
      </w:r>
      <w:r w:rsidR="0067446B" w:rsidRPr="005B27E5">
        <w:rPr>
          <w:rFonts w:ascii="Times New Roman" w:eastAsia="Times New Roman" w:hAnsi="Times New Roman" w:cs="Times New Roman"/>
          <w:sz w:val="28"/>
          <w:szCs w:val="28"/>
        </w:rPr>
        <w:t xml:space="preserve">- в нарушение статьи 9 Федерального закона «О бухгалтерском учете» от 06.12.2011 №402-ФЗ, объект вспомогательного назначения не отражен на счетах бухгалтерского учета </w:t>
      </w:r>
      <w:r w:rsidR="0067446B" w:rsidRPr="005B27E5">
        <w:rPr>
          <w:rFonts w:ascii="Times New Roman" w:hAnsi="Times New Roman" w:cs="Times New Roman"/>
          <w:sz w:val="28"/>
          <w:szCs w:val="28"/>
        </w:rPr>
        <w:t xml:space="preserve">МБОУ </w:t>
      </w:r>
      <w:r w:rsidR="009C04C2">
        <w:rPr>
          <w:rFonts w:ascii="Times New Roman" w:hAnsi="Times New Roman"/>
          <w:sz w:val="28"/>
          <w:szCs w:val="28"/>
        </w:rPr>
        <w:t xml:space="preserve">Матвеево-Курганской </w:t>
      </w:r>
      <w:proofErr w:type="spellStart"/>
      <w:r w:rsidR="009C04C2">
        <w:rPr>
          <w:rFonts w:ascii="Times New Roman" w:hAnsi="Times New Roman"/>
          <w:sz w:val="28"/>
          <w:szCs w:val="28"/>
        </w:rPr>
        <w:t>сош</w:t>
      </w:r>
      <w:proofErr w:type="spellEnd"/>
      <w:r w:rsidR="009C04C2">
        <w:rPr>
          <w:rFonts w:ascii="Times New Roman" w:hAnsi="Times New Roman"/>
          <w:sz w:val="28"/>
          <w:szCs w:val="28"/>
        </w:rPr>
        <w:t xml:space="preserve"> №1</w:t>
      </w:r>
      <w:r w:rsidR="0067446B" w:rsidRPr="005B27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446B" w:rsidRPr="005B27E5" w:rsidRDefault="005B27E5" w:rsidP="005B27E5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7E5">
        <w:rPr>
          <w:rFonts w:ascii="Times New Roman" w:eastAsia="Times New Roman" w:hAnsi="Times New Roman" w:cs="Times New Roman"/>
          <w:sz w:val="28"/>
          <w:szCs w:val="28"/>
        </w:rPr>
        <w:tab/>
      </w:r>
      <w:r w:rsidR="0067446B" w:rsidRPr="005B27E5">
        <w:rPr>
          <w:rFonts w:ascii="Times New Roman" w:eastAsia="Times New Roman" w:hAnsi="Times New Roman" w:cs="Times New Roman"/>
          <w:sz w:val="28"/>
          <w:szCs w:val="28"/>
        </w:rPr>
        <w:t>- в нарушение статьи 9 Федерального закона №402-ФЗ, положений Стандарта «Основные средства», к бухгалтерскому учету не было принято оборудование на общую сумму 57,6 тыс. рублей;</w:t>
      </w:r>
    </w:p>
    <w:p w:rsidR="0067446B" w:rsidRP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7E5">
        <w:rPr>
          <w:rFonts w:ascii="Times New Roman" w:eastAsia="Times New Roman" w:hAnsi="Times New Roman" w:cs="Times New Roman"/>
          <w:sz w:val="28"/>
          <w:szCs w:val="28"/>
        </w:rPr>
        <w:t xml:space="preserve">-в нарушение пунктов 37, 45, 53 Инструкции №157н и норм Инструкции №174н в бухгалтерском учете </w:t>
      </w:r>
      <w:r w:rsidR="009C04C2">
        <w:rPr>
          <w:rFonts w:ascii="Times New Roman" w:eastAsia="Times New Roman" w:hAnsi="Times New Roman" w:cs="Times New Roman"/>
          <w:sz w:val="28"/>
          <w:szCs w:val="28"/>
        </w:rPr>
        <w:t xml:space="preserve">МБОУ Матвеево-Курганской </w:t>
      </w:r>
      <w:proofErr w:type="spellStart"/>
      <w:r w:rsidR="009C04C2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="009C04C2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5B27E5">
        <w:rPr>
          <w:rFonts w:ascii="Times New Roman" w:eastAsia="Times New Roman" w:hAnsi="Times New Roman" w:cs="Times New Roman"/>
          <w:sz w:val="28"/>
          <w:szCs w:val="28"/>
        </w:rPr>
        <w:t xml:space="preserve"> на балансовом счете101.36 «Инвентарь производственный и хозяйственный - иное движимое имущество учреждения» необоснованно учтены 4 объекта, общей балансовой стоимостью 40,9 тыс. рублей, которые в соответствии с требованиями Инструкции №157н и норм Инструкции №174н следовало учитывать на балансовом счете 101.34 «Машины и оборудование - иное движимое имущество учреждения»;</w:t>
      </w:r>
    </w:p>
    <w:p w:rsidR="0067446B" w:rsidRP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7E5">
        <w:rPr>
          <w:rFonts w:ascii="Times New Roman" w:eastAsia="Times New Roman" w:hAnsi="Times New Roman" w:cs="Times New Roman"/>
          <w:sz w:val="28"/>
          <w:szCs w:val="28"/>
        </w:rPr>
        <w:t xml:space="preserve">-в нарушение пункта 8 Стандарта «Основные средства», пункта 45 Инструкции №157н, установленный к зданию </w:t>
      </w:r>
      <w:r w:rsidR="009C04C2">
        <w:rPr>
          <w:rFonts w:ascii="Times New Roman" w:eastAsia="Times New Roman" w:hAnsi="Times New Roman" w:cs="Times New Roman"/>
          <w:sz w:val="28"/>
          <w:szCs w:val="28"/>
        </w:rPr>
        <w:t xml:space="preserve">МБОУ Матвеево-Курганской </w:t>
      </w:r>
      <w:proofErr w:type="spellStart"/>
      <w:r w:rsidR="009C04C2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="009C04C2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5B27E5">
        <w:rPr>
          <w:rFonts w:ascii="Times New Roman" w:eastAsia="Times New Roman" w:hAnsi="Times New Roman" w:cs="Times New Roman"/>
          <w:sz w:val="28"/>
          <w:szCs w:val="28"/>
        </w:rPr>
        <w:t xml:space="preserve"> пандус, по адресу п. Матвеев Курган, ул. 1- Пятилетка, д.111 числится в бухгалтерском учете на балансовом счете 101.32 «Нежилые помещения (здания и сооружения)» как отдельный инвентарный объект, балансовой стоимостью 104,0 тыс. рублей;</w:t>
      </w:r>
    </w:p>
    <w:p w:rsidR="0067446B" w:rsidRPr="005B27E5" w:rsidRDefault="005B27E5" w:rsidP="005B27E5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B27E5">
        <w:rPr>
          <w:rFonts w:ascii="Times New Roman" w:eastAsia="Times New Roman" w:hAnsi="Times New Roman"/>
          <w:sz w:val="28"/>
          <w:szCs w:val="28"/>
        </w:rPr>
        <w:tab/>
      </w:r>
      <w:r w:rsidR="0067446B" w:rsidRPr="005B27E5">
        <w:rPr>
          <w:rFonts w:ascii="Times New Roman" w:eastAsia="Times New Roman" w:hAnsi="Times New Roman"/>
          <w:sz w:val="28"/>
          <w:szCs w:val="28"/>
        </w:rPr>
        <w:t xml:space="preserve">- в нарушение пункта 5.5. Положения о порядке передачи в безвозмездное пользование муниципального имущества Матвеево-Курганского района, утвержденного решением Собрания депутатов Матвеево-Курганского района </w:t>
      </w:r>
      <w:r w:rsidR="0067446B" w:rsidRPr="005B27E5">
        <w:rPr>
          <w:rFonts w:ascii="Times New Roman" w:eastAsia="Times New Roman" w:hAnsi="Times New Roman"/>
          <w:sz w:val="28"/>
          <w:szCs w:val="28"/>
        </w:rPr>
        <w:lastRenderedPageBreak/>
        <w:t>от 08.06.2007 №135 с изменениями, в проверяемом периоде по одному из договоров по возмещению затрат на оплату коммунальных услуг, платежи не осуществлялись. В результате чего допущено неэффективное</w:t>
      </w:r>
      <w:r w:rsidR="0067446B" w:rsidRPr="005B27E5">
        <w:rPr>
          <w:rFonts w:ascii="Times New Roman" w:hAnsi="Times New Roman"/>
          <w:i/>
          <w:sz w:val="28"/>
        </w:rPr>
        <w:t xml:space="preserve"> </w:t>
      </w:r>
      <w:r w:rsidR="0067446B" w:rsidRPr="005B27E5">
        <w:rPr>
          <w:rFonts w:ascii="Times New Roman" w:hAnsi="Times New Roman"/>
          <w:sz w:val="28"/>
        </w:rPr>
        <w:t xml:space="preserve">использование бюджетных средств и имущества, находящегося оперативном управлении </w:t>
      </w:r>
      <w:r w:rsidR="009C04C2">
        <w:rPr>
          <w:rFonts w:ascii="Times New Roman" w:hAnsi="Times New Roman"/>
          <w:sz w:val="28"/>
        </w:rPr>
        <w:t xml:space="preserve">МБОУ Матвеево-Курганской </w:t>
      </w:r>
      <w:proofErr w:type="spellStart"/>
      <w:r w:rsidR="009C04C2">
        <w:rPr>
          <w:rFonts w:ascii="Times New Roman" w:hAnsi="Times New Roman"/>
          <w:sz w:val="28"/>
        </w:rPr>
        <w:t>сош</w:t>
      </w:r>
      <w:proofErr w:type="spellEnd"/>
      <w:r w:rsidR="009C04C2">
        <w:rPr>
          <w:rFonts w:ascii="Times New Roman" w:hAnsi="Times New Roman"/>
          <w:sz w:val="28"/>
        </w:rPr>
        <w:t xml:space="preserve"> №1</w:t>
      </w:r>
      <w:r w:rsidR="0067446B" w:rsidRPr="005B27E5">
        <w:rPr>
          <w:rFonts w:ascii="Times New Roman" w:hAnsi="Times New Roman"/>
          <w:sz w:val="28"/>
        </w:rPr>
        <w:t xml:space="preserve"> стоимостью</w:t>
      </w:r>
      <w:r w:rsidR="0067446B" w:rsidRPr="005B27E5">
        <w:rPr>
          <w:rFonts w:ascii="Times New Roman" w:hAnsi="Times New Roman"/>
          <w:i/>
          <w:sz w:val="28"/>
        </w:rPr>
        <w:t xml:space="preserve"> </w:t>
      </w:r>
      <w:r w:rsidR="0067446B" w:rsidRPr="005B27E5">
        <w:rPr>
          <w:rFonts w:ascii="Times New Roman" w:eastAsia="Times New Roman" w:hAnsi="Times New Roman"/>
          <w:sz w:val="28"/>
          <w:szCs w:val="28"/>
        </w:rPr>
        <w:t>223,2 тыс. рублей;</w:t>
      </w:r>
    </w:p>
    <w:p w:rsidR="0067446B" w:rsidRP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7E5">
        <w:rPr>
          <w:rFonts w:ascii="Times New Roman" w:eastAsia="Times New Roman" w:hAnsi="Times New Roman" w:cs="Times New Roman"/>
          <w:sz w:val="28"/>
          <w:szCs w:val="28"/>
        </w:rPr>
        <w:t xml:space="preserve">- в нарушение пунктов  37, 45, 53 Инструкции №157н, норм Инструкции №174н, в бухгалтерском учете </w:t>
      </w:r>
      <w:r w:rsidR="009C04C2">
        <w:rPr>
          <w:rFonts w:ascii="Times New Roman" w:eastAsia="Times New Roman" w:hAnsi="Times New Roman" w:cs="Times New Roman"/>
          <w:sz w:val="28"/>
          <w:szCs w:val="28"/>
        </w:rPr>
        <w:t xml:space="preserve">МБОУ Матвеево-Курганской </w:t>
      </w:r>
      <w:proofErr w:type="spellStart"/>
      <w:r w:rsidR="009C04C2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="009C04C2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5B27E5">
        <w:rPr>
          <w:rFonts w:ascii="Times New Roman" w:eastAsia="Times New Roman" w:hAnsi="Times New Roman" w:cs="Times New Roman"/>
          <w:sz w:val="28"/>
          <w:szCs w:val="28"/>
        </w:rPr>
        <w:t xml:space="preserve"> на балансовом счете 101.34 «Машины и оборудование - иное движимое имущество учреждения» необоснованно учтен объект особо ценного движимого имущества балансовой стоимостью 399,0 тыс. рублей, который в соответствии с положениями Инструкции №157н и Инструкции №174н следовало учитывать на балансовом счете 101.24 «Машины и оборудование - особо ценное движимое имущество учреждения»;</w:t>
      </w:r>
    </w:p>
    <w:p w:rsidR="0067446B" w:rsidRP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7E5">
        <w:rPr>
          <w:rFonts w:ascii="Times New Roman" w:eastAsia="Times New Roman" w:hAnsi="Times New Roman" w:cs="Times New Roman"/>
          <w:sz w:val="28"/>
          <w:szCs w:val="28"/>
        </w:rPr>
        <w:t xml:space="preserve">-в нарушение пунктов  37, 45, 53 Инструкции №157н, норм Инструкции №174н, в бухгалтерском учете </w:t>
      </w:r>
      <w:r w:rsidR="009C04C2">
        <w:rPr>
          <w:rFonts w:ascii="Times New Roman" w:eastAsia="Times New Roman" w:hAnsi="Times New Roman" w:cs="Times New Roman"/>
          <w:sz w:val="28"/>
          <w:szCs w:val="28"/>
        </w:rPr>
        <w:t xml:space="preserve">МБОУ Матвеево-Курганской </w:t>
      </w:r>
      <w:proofErr w:type="spellStart"/>
      <w:r w:rsidR="009C04C2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="009C04C2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5B27E5">
        <w:rPr>
          <w:rFonts w:ascii="Times New Roman" w:eastAsia="Times New Roman" w:hAnsi="Times New Roman" w:cs="Times New Roman"/>
          <w:sz w:val="28"/>
          <w:szCs w:val="28"/>
        </w:rPr>
        <w:t xml:space="preserve"> на балансовом счете 101.25 «Транспортные средства - особо ценное движимое имущество учреждения» необоснованно учитывается объект движимого имущества балансовой стоимостью 170,2 тыс. рублей, который в соответствии с положениями, пункта 1 Порядка, Инструкции №157н и Инструкции №174н следовало учитывать на балансовом счете 101.34 «Машины и оборудование - иное движимое имущество учреждения»;</w:t>
      </w:r>
    </w:p>
    <w:p w:rsidR="0067446B" w:rsidRPr="005B27E5" w:rsidRDefault="005B27E5" w:rsidP="005B27E5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ab/>
      </w:r>
      <w:r w:rsidR="0067446B" w:rsidRPr="005B27E5">
        <w:rPr>
          <w:rFonts w:ascii="Times New Roman" w:hAnsi="Times New Roman" w:cs="Times New Roman"/>
          <w:sz w:val="28"/>
          <w:szCs w:val="28"/>
        </w:rPr>
        <w:t xml:space="preserve">- МБОУ </w:t>
      </w:r>
      <w:r w:rsidR="009C04C2">
        <w:rPr>
          <w:rFonts w:ascii="Times New Roman" w:hAnsi="Times New Roman"/>
          <w:sz w:val="28"/>
          <w:szCs w:val="28"/>
        </w:rPr>
        <w:t xml:space="preserve">Матвеево-Курганской </w:t>
      </w:r>
      <w:proofErr w:type="spellStart"/>
      <w:r w:rsidR="009C04C2">
        <w:rPr>
          <w:rFonts w:ascii="Times New Roman" w:hAnsi="Times New Roman"/>
          <w:sz w:val="28"/>
          <w:szCs w:val="28"/>
        </w:rPr>
        <w:t>сош</w:t>
      </w:r>
      <w:proofErr w:type="spellEnd"/>
      <w:r w:rsidR="009C04C2">
        <w:rPr>
          <w:rFonts w:ascii="Times New Roman" w:hAnsi="Times New Roman"/>
          <w:sz w:val="28"/>
          <w:szCs w:val="28"/>
        </w:rPr>
        <w:t xml:space="preserve"> №1</w:t>
      </w:r>
      <w:r w:rsidR="0067446B" w:rsidRPr="005B27E5">
        <w:rPr>
          <w:rFonts w:ascii="Times New Roman" w:hAnsi="Times New Roman"/>
          <w:sz w:val="28"/>
          <w:szCs w:val="28"/>
        </w:rPr>
        <w:t xml:space="preserve"> </w:t>
      </w:r>
      <w:r w:rsidR="0067446B" w:rsidRPr="005B27E5">
        <w:rPr>
          <w:rFonts w:ascii="Times New Roman" w:hAnsi="Times New Roman" w:cs="Times New Roman"/>
          <w:sz w:val="28"/>
          <w:szCs w:val="28"/>
        </w:rPr>
        <w:t>допущено нарушение статьи 99 Трудового кодекса Российской Федерации, не обеспечен точный учет продолжительности сверхурочной работы сторожей. Переплата заработной платы за 2022 год из средств бюджета Матвеево-Курганского района составила 0,9 тыс. рублей;</w:t>
      </w:r>
    </w:p>
    <w:p w:rsidR="0067446B" w:rsidRPr="005B27E5" w:rsidRDefault="005B27E5" w:rsidP="005B27E5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7E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7446B" w:rsidRPr="005B27E5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нарушение </w:t>
      </w:r>
      <w:r w:rsidR="0067446B" w:rsidRPr="005B27E5">
        <w:rPr>
          <w:rFonts w:ascii="Times New Roman" w:hAnsi="Times New Roman"/>
          <w:sz w:val="28"/>
          <w:szCs w:val="28"/>
        </w:rPr>
        <w:t xml:space="preserve">Положения об оплате труда работников </w:t>
      </w:r>
      <w:r w:rsidR="009C04C2">
        <w:rPr>
          <w:rFonts w:ascii="Times New Roman" w:hAnsi="Times New Roman"/>
          <w:sz w:val="28"/>
          <w:szCs w:val="28"/>
        </w:rPr>
        <w:t xml:space="preserve">МБОУ Матвеево-Курганской </w:t>
      </w:r>
      <w:proofErr w:type="spellStart"/>
      <w:r w:rsidR="009C04C2">
        <w:rPr>
          <w:rFonts w:ascii="Times New Roman" w:hAnsi="Times New Roman"/>
          <w:sz w:val="28"/>
          <w:szCs w:val="28"/>
        </w:rPr>
        <w:t>сош</w:t>
      </w:r>
      <w:proofErr w:type="spellEnd"/>
      <w:r w:rsidR="009C04C2">
        <w:rPr>
          <w:rFonts w:ascii="Times New Roman" w:hAnsi="Times New Roman"/>
          <w:sz w:val="28"/>
          <w:szCs w:val="28"/>
        </w:rPr>
        <w:t xml:space="preserve"> №1</w:t>
      </w:r>
      <w:r w:rsidR="0067446B" w:rsidRPr="005B27E5">
        <w:rPr>
          <w:rFonts w:ascii="Times New Roman" w:hAnsi="Times New Roman"/>
          <w:sz w:val="28"/>
          <w:szCs w:val="28"/>
        </w:rPr>
        <w:t xml:space="preserve">, </w:t>
      </w:r>
      <w:r w:rsidR="0067446B" w:rsidRPr="005B27E5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выплат стимулирующего характера, а именно надбавки за выслугу лет, надбавки молодым специалистам допущена переплата средств в размере 56,7 тыс. рублей. Недоплата сотруднику МБОУ </w:t>
      </w:r>
      <w:r w:rsidR="009C04C2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Матвеево-Курганской </w:t>
      </w:r>
      <w:proofErr w:type="spellStart"/>
      <w:r w:rsidR="009C04C2">
        <w:rPr>
          <w:rFonts w:ascii="Times New Roman" w:eastAsia="Times New Roman" w:hAnsi="Times New Roman" w:cs="Times New Roman"/>
          <w:bCs/>
          <w:sz w:val="28"/>
          <w:szCs w:val="28"/>
        </w:rPr>
        <w:t>сош</w:t>
      </w:r>
      <w:proofErr w:type="spellEnd"/>
      <w:r w:rsidR="009C04C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</w:t>
      </w:r>
      <w:r w:rsidR="0067446B" w:rsidRPr="005B27E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сумме 19,8 тыс. рублей произошла в результате неверного учета стажа для установления надбавки за выслугу лет;</w:t>
      </w:r>
    </w:p>
    <w:p w:rsidR="005B27E5" w:rsidRPr="005B27E5" w:rsidRDefault="005B27E5" w:rsidP="005B27E5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B27E5">
        <w:rPr>
          <w:rFonts w:ascii="Times New Roman" w:eastAsia="Times New Roman" w:hAnsi="Times New Roman" w:cs="Times New Roman"/>
          <w:sz w:val="28"/>
          <w:szCs w:val="28"/>
        </w:rPr>
        <w:tab/>
      </w:r>
      <w:r w:rsidR="0067446B" w:rsidRPr="005B27E5">
        <w:rPr>
          <w:rFonts w:ascii="Times New Roman" w:eastAsia="Times New Roman" w:hAnsi="Times New Roman" w:cs="Times New Roman"/>
          <w:sz w:val="28"/>
          <w:szCs w:val="28"/>
        </w:rPr>
        <w:t xml:space="preserve">- в нарушение положений Приказа №52н Министерства финансов РФ, </w:t>
      </w:r>
      <w:r w:rsidR="009C04C2">
        <w:rPr>
          <w:rFonts w:ascii="Times New Roman" w:eastAsia="Times New Roman" w:hAnsi="Times New Roman" w:cs="Times New Roman"/>
          <w:sz w:val="28"/>
          <w:szCs w:val="28"/>
        </w:rPr>
        <w:t xml:space="preserve">МБОУ Матвеево-Курганской </w:t>
      </w:r>
      <w:proofErr w:type="spellStart"/>
      <w:r w:rsidR="009C04C2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="009C04C2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67446B" w:rsidRPr="005B27E5">
        <w:rPr>
          <w:rFonts w:ascii="Times New Roman" w:eastAsia="Times New Roman" w:hAnsi="Times New Roman" w:cs="Times New Roman"/>
          <w:sz w:val="28"/>
          <w:szCs w:val="28"/>
        </w:rPr>
        <w:t xml:space="preserve"> не применяется унифицированные формы документов по ОКУД 0504518, 0504512, 0504513. В нарушение требований Приказа №52н Министерства финансов РФ</w:t>
      </w:r>
      <w:r w:rsidR="0067446B" w:rsidRPr="005B27E5">
        <w:rPr>
          <w:rFonts w:ascii="Times New Roman" w:eastAsia="Times New Roman" w:hAnsi="Times New Roman"/>
          <w:sz w:val="28"/>
          <w:szCs w:val="28"/>
        </w:rPr>
        <w:t xml:space="preserve"> </w:t>
      </w:r>
      <w:r w:rsidR="0067446B" w:rsidRPr="005B27E5">
        <w:rPr>
          <w:rFonts w:ascii="Times New Roman" w:eastAsia="Times New Roman" w:hAnsi="Times New Roman" w:cs="Times New Roman"/>
          <w:sz w:val="28"/>
          <w:szCs w:val="28"/>
        </w:rPr>
        <w:t xml:space="preserve">оформлены </w:t>
      </w:r>
      <w:r w:rsidR="0067446B" w:rsidRPr="005B27E5">
        <w:rPr>
          <w:rFonts w:ascii="Times New Roman" w:eastAsia="Times New Roman" w:hAnsi="Times New Roman"/>
          <w:sz w:val="28"/>
          <w:szCs w:val="28"/>
        </w:rPr>
        <w:t>первичные документы</w:t>
      </w:r>
      <w:r w:rsidR="0067446B" w:rsidRPr="005B27E5">
        <w:rPr>
          <w:rFonts w:ascii="Times New Roman" w:eastAsia="Times New Roman" w:hAnsi="Times New Roman" w:cs="Times New Roman"/>
          <w:sz w:val="28"/>
          <w:szCs w:val="28"/>
        </w:rPr>
        <w:t xml:space="preserve"> на сумму 160</w:t>
      </w:r>
      <w:r w:rsidR="0067446B" w:rsidRPr="005B27E5">
        <w:rPr>
          <w:rFonts w:ascii="Times New Roman" w:eastAsia="Times New Roman" w:hAnsi="Times New Roman"/>
          <w:sz w:val="28"/>
          <w:szCs w:val="28"/>
        </w:rPr>
        <w:t>,6 тыс. рублей;</w:t>
      </w:r>
    </w:p>
    <w:p w:rsidR="005B27E5" w:rsidRPr="005B27E5" w:rsidRDefault="005B27E5" w:rsidP="005B27E5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B27E5">
        <w:rPr>
          <w:rFonts w:ascii="Times New Roman" w:eastAsia="Times New Roman" w:hAnsi="Times New Roman"/>
          <w:sz w:val="28"/>
          <w:szCs w:val="28"/>
        </w:rPr>
        <w:tab/>
      </w:r>
      <w:r w:rsidR="0067446B" w:rsidRPr="005B27E5">
        <w:rPr>
          <w:rFonts w:ascii="Times New Roman" w:eastAsia="Times New Roman" w:hAnsi="Times New Roman"/>
          <w:sz w:val="28"/>
          <w:szCs w:val="28"/>
        </w:rPr>
        <w:t xml:space="preserve">- выявлено нарушение эффективности использования муниципального имущества. А именно, длительное время (более года) неиспользование </w:t>
      </w:r>
      <w:r w:rsidR="009C04C2">
        <w:rPr>
          <w:rFonts w:ascii="Times New Roman" w:eastAsia="Times New Roman" w:hAnsi="Times New Roman"/>
          <w:sz w:val="28"/>
          <w:szCs w:val="28"/>
        </w:rPr>
        <w:t xml:space="preserve">МБОУ Матвеево-Курганской </w:t>
      </w:r>
      <w:proofErr w:type="spellStart"/>
      <w:r w:rsidR="009C04C2">
        <w:rPr>
          <w:rFonts w:ascii="Times New Roman" w:eastAsia="Times New Roman" w:hAnsi="Times New Roman"/>
          <w:sz w:val="28"/>
          <w:szCs w:val="28"/>
        </w:rPr>
        <w:t>сош</w:t>
      </w:r>
      <w:proofErr w:type="spellEnd"/>
      <w:r w:rsidR="009C04C2">
        <w:rPr>
          <w:rFonts w:ascii="Times New Roman" w:eastAsia="Times New Roman" w:hAnsi="Times New Roman"/>
          <w:sz w:val="28"/>
          <w:szCs w:val="28"/>
        </w:rPr>
        <w:t xml:space="preserve"> №1</w:t>
      </w:r>
      <w:r w:rsidR="0067446B" w:rsidRPr="005B27E5">
        <w:rPr>
          <w:rFonts w:ascii="Times New Roman" w:eastAsia="Times New Roman" w:hAnsi="Times New Roman"/>
          <w:sz w:val="28"/>
          <w:szCs w:val="28"/>
        </w:rPr>
        <w:t xml:space="preserve"> имущества общей стоимостью 571,9 тыс. рублей, полученного в оперативное управление от Администрации Матвеево-Курганского района в 2021 году, в рамках реализации национального проекта «Образование», свидетельствует о неполном вовлечении оборудования в учебный процесс;</w:t>
      </w:r>
    </w:p>
    <w:p w:rsidR="0067446B" w:rsidRPr="005B27E5" w:rsidRDefault="005B27E5" w:rsidP="005B27E5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27E5"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="0067446B" w:rsidRPr="005B27E5">
        <w:rPr>
          <w:rFonts w:ascii="Times New Roman" w:eastAsia="Times New Roman" w:hAnsi="Times New Roman"/>
          <w:sz w:val="28"/>
          <w:szCs w:val="28"/>
        </w:rPr>
        <w:t>- в</w:t>
      </w:r>
      <w:r w:rsidR="0067446B" w:rsidRPr="005B27E5">
        <w:rPr>
          <w:rFonts w:ascii="Times New Roman" w:hAnsi="Times New Roman"/>
          <w:sz w:val="28"/>
          <w:szCs w:val="28"/>
        </w:rPr>
        <w:t xml:space="preserve"> нарушение части 3 статьи 103 Федерального закона №44-ФЗ, постановления Правительства Российской Федерации от 27.01.2022 №60 «О мерах по информационному обеспечению контрактной системы в сфере закупок товаров, работ, услуг для обеспечения государственным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 </w:t>
      </w:r>
      <w:r w:rsidR="009C04C2">
        <w:rPr>
          <w:rFonts w:ascii="Times New Roman" w:hAnsi="Times New Roman"/>
          <w:sz w:val="28"/>
          <w:szCs w:val="28"/>
        </w:rPr>
        <w:t xml:space="preserve">МБОУ Матвеево-Курганской </w:t>
      </w:r>
      <w:proofErr w:type="spellStart"/>
      <w:r w:rsidR="009C04C2">
        <w:rPr>
          <w:rFonts w:ascii="Times New Roman" w:hAnsi="Times New Roman"/>
          <w:sz w:val="28"/>
          <w:szCs w:val="28"/>
        </w:rPr>
        <w:t>сош</w:t>
      </w:r>
      <w:proofErr w:type="spellEnd"/>
      <w:r w:rsidR="009C04C2">
        <w:rPr>
          <w:rFonts w:ascii="Times New Roman" w:hAnsi="Times New Roman"/>
          <w:sz w:val="28"/>
          <w:szCs w:val="28"/>
        </w:rPr>
        <w:t xml:space="preserve"> №1</w:t>
      </w:r>
      <w:r w:rsidR="0067446B" w:rsidRPr="005B27E5">
        <w:rPr>
          <w:rFonts w:ascii="Times New Roman" w:hAnsi="Times New Roman"/>
          <w:sz w:val="28"/>
          <w:szCs w:val="28"/>
        </w:rPr>
        <w:t xml:space="preserve"> </w:t>
      </w:r>
      <w:r w:rsidR="0067446B" w:rsidRPr="005B27E5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 срок направления сведений об исполнении договора, со дня соответственно, исполнения договора, </w:t>
      </w:r>
      <w:r w:rsidR="0067446B" w:rsidRPr="005B27E5">
        <w:rPr>
          <w:rFonts w:ascii="Times New Roman" w:hAnsi="Times New Roman"/>
          <w:sz w:val="28"/>
          <w:szCs w:val="28"/>
        </w:rPr>
        <w:t xml:space="preserve">номер реестровой записи </w:t>
      </w:r>
      <w:r w:rsidR="0067446B" w:rsidRPr="005B27E5">
        <w:rPr>
          <w:rFonts w:ascii="Times New Roman" w:hAnsi="Times New Roman"/>
          <w:sz w:val="28"/>
          <w:szCs w:val="28"/>
          <w:shd w:val="clear" w:color="auto" w:fill="FFFFFF"/>
        </w:rPr>
        <w:t>3611900737123000001), сумма внесенных изменений составила 12,0 тыс. рублей.</w:t>
      </w:r>
    </w:p>
    <w:p w:rsidR="0067446B" w:rsidRPr="005B27E5" w:rsidRDefault="0067446B" w:rsidP="005B27E5">
      <w:pPr>
        <w:pStyle w:val="a8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B27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2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«Аудит эффективности использования средств, направленных из районного бюджета на реализацию муниципальной программы Матвеево-Курганского района «Информационное общество» оценка достижения целей, задач, показателей, предусмотренных документами стратегического планирования Матвеево-Курганского района».</w:t>
      </w:r>
    </w:p>
    <w:p w:rsidR="005B27E5" w:rsidRP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Объем проверенных средств составил 20 416,2 тыс. рублей.</w:t>
      </w:r>
    </w:p>
    <w:p w:rsidR="005B27E5" w:rsidRP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 16 нарушений на общую сумму 721,4 тыс. рублей. В том числе:</w:t>
      </w:r>
    </w:p>
    <w:p w:rsidR="005B27E5" w:rsidRP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B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нарушение статьи 129 ТК РФ, водителю автомобиля МФЦ, в апреле 2022 года в расчет размера заработной платы не включена премия в полном размере 11,4 тыс. рублей, что повлекло за собою ошибку при расчете суммы доплаты до </w:t>
      </w:r>
      <w:r w:rsidRPr="005B27E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МРОТ. Занижение размера премии за апрель 2022 года составило 7,4 тыс. рублей;</w:t>
      </w:r>
    </w:p>
    <w:p w:rsidR="005B27E5" w:rsidRP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B27E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в нарушение статьи 1 Федерального закона от 19.06.2000 №82–ФЗ «О минимальном размере оплаты труда» и статьи 133.1 ТК РФ переплата по доведению заработной платы до МРОТ водителю автомобиля в апреле 2022 года составила 7,4 тыс. рублей;</w:t>
      </w:r>
    </w:p>
    <w:p w:rsidR="005B27E5" w:rsidRP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в нарушение статьи 9 Федерального закона от 06.12.2011 №402–ФЗ «О бухгалтерском учете»</w:t>
      </w:r>
      <w:r w:rsidRPr="005B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пункта 8 Стандарта «Основные средства», пунктов 45, 50 </w:t>
      </w:r>
      <w:r w:rsidRPr="005B2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приказа Инструкции №157н</w:t>
      </w:r>
      <w:r w:rsidRPr="005B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 </w:t>
      </w:r>
      <w:r w:rsidRPr="005B2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Инструкция № 183н</w:t>
      </w:r>
      <w:r w:rsidRPr="005B27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пункта 2.1. раздела 2. «Основные средства» Учетной политики к бухгалтерскому учету МФЦ не было принято коммуникационное оборудование и устройства, запоминающие на общую сумму 7,9 тыс. рублей;</w:t>
      </w:r>
    </w:p>
    <w:p w:rsid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нарушение пункта 349 Инструкции № 157н, норм Инструкции                       № 183н, пункта 3.7. раздела 3. «Материальные запасы» Учетной политики на </w:t>
      </w:r>
      <w:proofErr w:type="spellStart"/>
      <w:r w:rsidRPr="005B27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забалансовом</w:t>
      </w:r>
      <w:proofErr w:type="spellEnd"/>
      <w:r w:rsidRPr="005B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</w:t>
      </w:r>
      <w:r w:rsidRPr="005B2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 «Запасные части к транспортным средствам, выданные взамен изношенных»</w:t>
      </w:r>
      <w:r w:rsidRPr="005B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МФЦ </w:t>
      </w:r>
      <w:r w:rsidRPr="005B2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отражена информация о материальных ценностях, списанных с балансового счета 105.36 «Прочие материальные запасы – иное движимое имущество учреждения» с последующей установкой их на служебный автомобиль на общую сумму 16,3 тыс. рублей;</w:t>
      </w:r>
    </w:p>
    <w:p w:rsidR="005B27E5" w:rsidRP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B2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путевые листы в период с 01.03.2023 по 30.06.2023 оформлены МФЦ с нарушением </w:t>
      </w:r>
      <w:r w:rsidRPr="005B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подпунктов 3, 4 пункта 5 «Сведения о транспортном средстве» </w:t>
      </w:r>
      <w:r w:rsidRPr="005B27E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>приказа Минтранса от 28.09.2022 № 390 «Об утверждении состава сведений, указанных в части 3 статьи 6 Федерального закона от 8 ноября 2007 г.  №259-ФЗ «Устав автомобильного транспорта и городского наземного электрического транспорта», и порядка оформления или формирования путевого листа»;</w:t>
      </w:r>
    </w:p>
    <w:p w:rsidR="005B27E5" w:rsidRP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B2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нарушение пункта 28 Стандарта «Концептуальные основы бухучета и отчетности», пункта 11 Инструкции №157н, П</w:t>
      </w:r>
      <w:r w:rsidRPr="005B27E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риказа №52н в предоставленных к проверке МФЦ журналах операций расчетов с поставщиками и подрядчиками №4 не заполнены в разрезе контрагентов графы 6 и 7 «Остаток на начало периода» и графы 11 и 12 «Остаток на конец периода»;</w:t>
      </w:r>
    </w:p>
    <w:p w:rsidR="005B27E5" w:rsidRP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shd w:val="clear" w:color="auto" w:fill="FFFFFF"/>
          <w:lang w:eastAsia="ru-RU"/>
        </w:rPr>
      </w:pPr>
      <w:r w:rsidRPr="005B27E5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- установлен факт неподтвержденных расходов на сумму 0,7 тыс. рублей</w:t>
      </w:r>
      <w:r w:rsidRPr="005B27E5">
        <w:rPr>
          <w:rFonts w:ascii="Times New Roman" w:eastAsia="Times New Roman" w:hAnsi="Times New Roman" w:cs="Times New Roman"/>
          <w:iCs/>
          <w:spacing w:val="3"/>
          <w:sz w:val="28"/>
          <w:szCs w:val="28"/>
          <w:shd w:val="clear" w:color="auto" w:fill="FFFFFF"/>
          <w:lang w:eastAsia="ru-RU"/>
        </w:rPr>
        <w:t>;</w:t>
      </w:r>
    </w:p>
    <w:p w:rsidR="005B27E5" w:rsidRPr="005B27E5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2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5B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нарушение положений Приказа №52, МФЦ не применяется </w:t>
      </w:r>
      <w:bookmarkStart w:id="2" w:name="_Hlk142853782"/>
      <w:r w:rsidRPr="005B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унифицированная форма документа по ОКУД 0504512 «Решение №__ о командировании на территории Российской Федерации».</w:t>
      </w:r>
      <w:bookmarkEnd w:id="2"/>
      <w:r w:rsidRPr="005B2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2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нарушение требований Приказа №52н оформлены 2 авансовых отчета на общую сумму 2,8 тыс. рублей;</w:t>
      </w:r>
    </w:p>
    <w:p w:rsidR="00166574" w:rsidRDefault="0067446B" w:rsidP="005B27E5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Courier New" w:hAnsi="Times New Roman" w:cs="Times New Roman"/>
          <w:iCs/>
          <w:spacing w:val="3"/>
          <w:sz w:val="28"/>
          <w:szCs w:val="28"/>
          <w:lang w:eastAsia="zh-CN"/>
        </w:rPr>
      </w:pPr>
      <w:r w:rsidRPr="005B27E5">
        <w:rPr>
          <w:rFonts w:ascii="Times New Roman" w:eastAsia="Courier New" w:hAnsi="Times New Roman" w:cs="Times New Roman"/>
          <w:iCs/>
          <w:spacing w:val="3"/>
          <w:sz w:val="28"/>
          <w:szCs w:val="28"/>
          <w:lang w:eastAsia="zh-CN"/>
        </w:rPr>
        <w:t>- в нарушение пункта 2.5. договоров безвозмездного пользования муниципальным имуществом от 21.11.2011 №1, от 07.12.2011 №1, МФЦ в проверяемом периоде не заключены договоры на возмещение коммунальных услуг;</w:t>
      </w:r>
    </w:p>
    <w:p w:rsidR="00166574" w:rsidRDefault="00166574" w:rsidP="00166574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574">
        <w:rPr>
          <w:rFonts w:ascii="Times New Roman" w:eastAsia="Courier New" w:hAnsi="Times New Roman" w:cs="Times New Roman"/>
          <w:iCs/>
          <w:spacing w:val="3"/>
          <w:sz w:val="28"/>
          <w:szCs w:val="28"/>
          <w:lang w:eastAsia="zh-CN"/>
        </w:rPr>
        <w:t>-</w:t>
      </w:r>
      <w:r w:rsidR="0067446B" w:rsidRPr="00166574">
        <w:rPr>
          <w:rFonts w:ascii="Times New Roman" w:eastAsia="Courier New" w:hAnsi="Times New Roman" w:cs="Times New Roman"/>
          <w:iCs/>
          <w:spacing w:val="3"/>
          <w:sz w:val="28"/>
          <w:szCs w:val="28"/>
          <w:lang w:eastAsia="zh-CN"/>
        </w:rPr>
        <w:t xml:space="preserve"> </w:t>
      </w:r>
      <w:r w:rsidR="0067446B" w:rsidRPr="00166574">
        <w:rPr>
          <w:rFonts w:ascii="Times New Roman" w:hAnsi="Times New Roman"/>
          <w:sz w:val="28"/>
        </w:rPr>
        <w:t>выявлено н</w:t>
      </w:r>
      <w:r w:rsidR="0067446B" w:rsidRPr="00166574">
        <w:rPr>
          <w:rFonts w:ascii="Times New Roman" w:eastAsia="Times New Roman" w:hAnsi="Times New Roman"/>
          <w:sz w:val="28"/>
          <w:szCs w:val="28"/>
        </w:rPr>
        <w:t>арушение эффективности использования муниципального имущества. А именно, длительное время (более года) неиспользование</w:t>
      </w:r>
      <w:bookmarkStart w:id="3" w:name="_Hlk142816399"/>
      <w:r w:rsidR="0067446B" w:rsidRPr="00166574">
        <w:rPr>
          <w:rFonts w:ascii="Times New Roman" w:eastAsia="Times New Roman" w:hAnsi="Times New Roman"/>
          <w:sz w:val="28"/>
          <w:szCs w:val="28"/>
        </w:rPr>
        <w:t xml:space="preserve"> муниципальным учреждением культуры Матвеево – Курганского района «</w:t>
      </w:r>
      <w:proofErr w:type="spellStart"/>
      <w:r w:rsidR="0067446B" w:rsidRPr="00166574">
        <w:rPr>
          <w:rFonts w:ascii="Times New Roman" w:eastAsia="Times New Roman" w:hAnsi="Times New Roman"/>
          <w:sz w:val="28"/>
          <w:szCs w:val="28"/>
        </w:rPr>
        <w:t>Межпоселенческая</w:t>
      </w:r>
      <w:proofErr w:type="spellEnd"/>
      <w:r w:rsidR="0067446B" w:rsidRPr="00166574">
        <w:rPr>
          <w:rFonts w:ascii="Times New Roman" w:eastAsia="Times New Roman" w:hAnsi="Times New Roman"/>
          <w:sz w:val="28"/>
          <w:szCs w:val="28"/>
        </w:rPr>
        <w:t xml:space="preserve"> центральная библиотека» </w:t>
      </w:r>
      <w:bookmarkEnd w:id="3"/>
      <w:r w:rsidR="0067446B" w:rsidRPr="00166574">
        <w:rPr>
          <w:rFonts w:ascii="Times New Roman" w:hAnsi="Times New Roman"/>
          <w:iCs/>
          <w:sz w:val="28"/>
          <w:szCs w:val="28"/>
        </w:rPr>
        <w:t>5 (пяти) компьютеров в сборе</w:t>
      </w:r>
      <w:r w:rsidR="0067446B" w:rsidRPr="00166574">
        <w:rPr>
          <w:rFonts w:ascii="Times New Roman" w:hAnsi="Times New Roman"/>
          <w:iCs/>
          <w:sz w:val="28"/>
        </w:rPr>
        <w:t>, приобретенных в 2022 году, в рамках реализации основного мероприятия 1.2. «Приобретение основных средств для муниципальных учреждений культуры» Подпрограммы 1 «Развитие цифровых технологий» муниципальной программы «Информационное общество» на общую сумму 247,5 тыс. рублей;</w:t>
      </w:r>
      <w:r w:rsidR="0067446B" w:rsidRPr="00166574">
        <w:rPr>
          <w:rFonts w:ascii="Times New Roman" w:eastAsia="Courier New" w:hAnsi="Times New Roman" w:cs="Times New Roman"/>
          <w:iCs/>
          <w:spacing w:val="3"/>
          <w:sz w:val="28"/>
          <w:szCs w:val="28"/>
          <w:lang w:eastAsia="zh-CN"/>
        </w:rPr>
        <w:tab/>
        <w:t>- в</w:t>
      </w:r>
      <w:r w:rsidR="0067446B" w:rsidRPr="0016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части 1 статьи 22 </w:t>
      </w:r>
      <w:r w:rsidR="0067446B" w:rsidRPr="001665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Федерального закона № 44-ФЗ</w:t>
      </w:r>
      <w:r w:rsidR="0067446B" w:rsidRPr="001665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договорах с единственным поставщиком, заключенных МФЦ в соответствии с пунктом 4 статьи 93 Закона, отсутствует информация о рыночных ценах идентичных товаров, работ, услуг, планируемых к закупкам, или при их отсутствии однородных товаров, работ, услуг для определения НМЦК с приложением справочной информации и документов либо с указанием реквизитов документов, на основании которых выполнен расчет</w:t>
      </w:r>
      <w:bookmarkStart w:id="4" w:name="_Hlk142860075"/>
      <w:r w:rsidR="0067446B" w:rsidRPr="001665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A20" w:rsidRDefault="0067446B" w:rsidP="00240A2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574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166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части 13.1 статьи 34 </w:t>
      </w:r>
      <w:r w:rsidRPr="001665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Федерального закона № 44-ФЗ</w:t>
      </w:r>
      <w:r w:rsidRPr="001665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договорах (контрактах), заключенных в соответствии с пунктами 4, 23 части 1 статьи 93 Закона, с 01.05.2022 по 30.06.2023, установлен срок оплаты за поставку товара (выполненную работу, оказанную услугу) не соответствующий требованиям действующего законодательства</w:t>
      </w:r>
      <w:bookmarkEnd w:id="4"/>
      <w:r w:rsidRPr="001665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A20" w:rsidRPr="00240A20" w:rsidRDefault="0067446B" w:rsidP="00240A2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0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240A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нарушение пункта 1 </w:t>
      </w:r>
      <w:r w:rsidRPr="0024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статьи 94 </w:t>
      </w:r>
      <w:r w:rsidRPr="00240A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Федерального закона № 44-ФЗ</w:t>
      </w:r>
      <w:r w:rsidRPr="0024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пунктов 11, 15 Положения</w:t>
      </w:r>
      <w:r w:rsidRPr="00240A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проведения экспертизы и приемки товаров (работ, </w:t>
      </w:r>
      <w:r w:rsidRPr="00240A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услуг) </w:t>
      </w:r>
      <w:r w:rsidRPr="00240A20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31 договора </w:t>
      </w:r>
      <w:r w:rsidRPr="00240A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первичных учетных документах (товарных накладных, актах приема-передачи товаров, актах выполненных работ, актах-сдачи-приемки оказанных услуг и иных передаточных документах) </w:t>
      </w:r>
      <w:r w:rsidRPr="00240A20">
        <w:rPr>
          <w:rFonts w:ascii="Times New Roman" w:hAnsi="Times New Roman"/>
          <w:sz w:val="28"/>
          <w:szCs w:val="28"/>
          <w:shd w:val="clear" w:color="auto" w:fill="FFFFFF"/>
        </w:rPr>
        <w:t xml:space="preserve">на сумму 421,1 тыс. рублей </w:t>
      </w:r>
      <w:r w:rsidRPr="00240A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учете МФЦ отсутствует надпись уполномоченного работника - «экспертизу провел»;</w:t>
      </w:r>
    </w:p>
    <w:p w:rsidR="00240A20" w:rsidRPr="00240A20" w:rsidRDefault="0067446B" w:rsidP="00240A2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A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</w:t>
      </w:r>
      <w:r w:rsidRPr="00240A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нарушение части 1 статьи 23 </w:t>
      </w:r>
      <w:bookmarkStart w:id="5" w:name="_Hlk142858194"/>
      <w:r w:rsidRPr="00240A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Федерального закона № 44-ФЗ</w:t>
      </w:r>
      <w:bookmarkEnd w:id="5"/>
      <w:r w:rsidRPr="00240A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приказа Министерства финансов Российской Федерации от 10.04.2019 №55н «Об утверждении Порядка формирования идентификационного кода закупки» в договорах отсутствует идентификационный код закупки;</w:t>
      </w:r>
    </w:p>
    <w:p w:rsidR="0067446B" w:rsidRPr="00240A20" w:rsidRDefault="0067446B" w:rsidP="00240A2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A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24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A2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91,2% от объема закупок в 2022 году и весь объем закупок в текущем периоде 2023 года произведен МФЦ неконкурентным способом, путем заключения </w:t>
      </w:r>
      <w:r w:rsidRPr="00240A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единственного поставщика в соответствии с пунктами 4, 23 части 1 статьи 93 Федерального закона №44-ФЗ, что не обеспечивает должной конкуренции и возможности более эффективного (экономного) использования средств бюджета.</w:t>
      </w:r>
    </w:p>
    <w:p w:rsidR="00B85E71" w:rsidRDefault="005B27E5" w:rsidP="00B85E71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A2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7446B" w:rsidRPr="00240A20">
        <w:rPr>
          <w:rFonts w:ascii="Times New Roman" w:hAnsi="Times New Roman" w:cs="Times New Roman"/>
          <w:bCs/>
          <w:i/>
          <w:sz w:val="28"/>
          <w:szCs w:val="28"/>
        </w:rPr>
        <w:t>«А</w:t>
      </w:r>
      <w:r w:rsidR="0067446B" w:rsidRPr="00240A20">
        <w:rPr>
          <w:rFonts w:ascii="Times New Roman" w:hAnsi="Times New Roman" w:cs="Times New Roman"/>
          <w:i/>
          <w:sz w:val="28"/>
          <w:szCs w:val="28"/>
        </w:rPr>
        <w:t>удит эффективности использования средств, направлен</w:t>
      </w:r>
      <w:r w:rsidR="0067446B" w:rsidRPr="005B27E5">
        <w:rPr>
          <w:rFonts w:ascii="Times New Roman" w:hAnsi="Times New Roman" w:cs="Times New Roman"/>
          <w:i/>
          <w:sz w:val="28"/>
          <w:szCs w:val="28"/>
        </w:rPr>
        <w:t>ных из районного бюджета на реализацию муниципальной программы Матвеево-Курганского района «Развитие транспортной системы» оценка достижения целей, задач, показателей, предусмотренных документами стратегического планирования Матвеево-Курганского района».</w:t>
      </w:r>
    </w:p>
    <w:p w:rsidR="00B85E71" w:rsidRPr="00B85E71" w:rsidRDefault="0067446B" w:rsidP="00B85E71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E71">
        <w:rPr>
          <w:rFonts w:ascii="Times New Roman" w:hAnsi="Times New Roman" w:cs="Times New Roman"/>
          <w:bCs/>
          <w:sz w:val="28"/>
          <w:szCs w:val="28"/>
        </w:rPr>
        <w:t>Объем проверенных средств составил 169 310,4</w:t>
      </w:r>
      <w:r w:rsidRPr="00B85E71">
        <w:rPr>
          <w:sz w:val="28"/>
          <w:szCs w:val="28"/>
        </w:rPr>
        <w:t xml:space="preserve"> </w:t>
      </w:r>
      <w:r w:rsidRPr="00B85E71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Pr="00B85E71">
        <w:rPr>
          <w:rFonts w:ascii="Times New Roman" w:hAnsi="Times New Roman" w:cs="Times New Roman"/>
          <w:sz w:val="28"/>
          <w:szCs w:val="28"/>
        </w:rPr>
        <w:t>.</w:t>
      </w:r>
    </w:p>
    <w:p w:rsidR="00B53224" w:rsidRPr="00B53224" w:rsidRDefault="00B85E71" w:rsidP="00B85E71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224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установлено </w:t>
      </w:r>
      <w:r w:rsidR="00B53224" w:rsidRPr="00B53224">
        <w:rPr>
          <w:rFonts w:ascii="Times New Roman" w:hAnsi="Times New Roman" w:cs="Times New Roman"/>
          <w:sz w:val="28"/>
          <w:szCs w:val="28"/>
        </w:rPr>
        <w:t>4</w:t>
      </w:r>
      <w:r w:rsidRPr="00B53224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53224" w:rsidRPr="00B53224">
        <w:rPr>
          <w:rFonts w:ascii="Times New Roman" w:hAnsi="Times New Roman" w:cs="Times New Roman"/>
          <w:sz w:val="28"/>
          <w:szCs w:val="28"/>
        </w:rPr>
        <w:t>я.</w:t>
      </w:r>
    </w:p>
    <w:p w:rsidR="00B85E71" w:rsidRPr="00B53224" w:rsidRDefault="00B85E71" w:rsidP="00B85E71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224">
        <w:rPr>
          <w:rFonts w:ascii="Times New Roman" w:hAnsi="Times New Roman" w:cs="Times New Roman"/>
          <w:sz w:val="28"/>
          <w:szCs w:val="28"/>
        </w:rPr>
        <w:t>В том числе:</w:t>
      </w:r>
    </w:p>
    <w:p w:rsidR="00B85E71" w:rsidRPr="00B85E71" w:rsidRDefault="00B85E71" w:rsidP="00B85E71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53224">
        <w:rPr>
          <w:rFonts w:ascii="Times New Roman" w:hAnsi="Times New Roman" w:cs="Times New Roman"/>
          <w:sz w:val="28"/>
          <w:szCs w:val="28"/>
        </w:rPr>
        <w:t xml:space="preserve">- </w:t>
      </w:r>
      <w:r w:rsidRPr="00B53224">
        <w:rPr>
          <w:rFonts w:ascii="Times New Roman" w:hAnsi="Times New Roman"/>
          <w:sz w:val="28"/>
          <w:szCs w:val="28"/>
        </w:rPr>
        <w:t>о</w:t>
      </w:r>
      <w:r w:rsidR="0067446B" w:rsidRPr="00B53224">
        <w:rPr>
          <w:rFonts w:ascii="Times New Roman" w:hAnsi="Times New Roman"/>
          <w:sz w:val="28"/>
          <w:szCs w:val="28"/>
        </w:rPr>
        <w:t xml:space="preserve">тветственным исполнителем </w:t>
      </w:r>
      <w:r w:rsidR="0067446B" w:rsidRPr="00B85E71">
        <w:rPr>
          <w:rFonts w:ascii="Times New Roman" w:hAnsi="Times New Roman"/>
          <w:sz w:val="28"/>
          <w:szCs w:val="28"/>
        </w:rPr>
        <w:t xml:space="preserve">Программы не обеспечено соблюдение положений пункта 5.4. </w:t>
      </w:r>
      <w:r w:rsidR="0067446B" w:rsidRPr="00B85E71">
        <w:rPr>
          <w:rFonts w:ascii="Times New Roman" w:hAnsi="Times New Roman" w:cs="Times New Roman"/>
          <w:sz w:val="28"/>
          <w:szCs w:val="28"/>
        </w:rPr>
        <w:t>Постановления</w:t>
      </w:r>
      <w:r w:rsidR="0067446B" w:rsidRPr="00B85E71">
        <w:rPr>
          <w:rFonts w:ascii="Times New Roman" w:hAnsi="Times New Roman"/>
          <w:bCs/>
        </w:rPr>
        <w:t xml:space="preserve"> </w:t>
      </w:r>
      <w:r w:rsidR="0067446B" w:rsidRPr="00B85E71">
        <w:rPr>
          <w:rFonts w:ascii="Times New Roman" w:hAnsi="Times New Roman"/>
          <w:bCs/>
          <w:sz w:val="28"/>
          <w:szCs w:val="28"/>
        </w:rPr>
        <w:t>Администрации Матвеево–Курганского района от 04.09.2018 № 1301 «Об утверждении Порядка разработки, реализации и оценки эффективности муниципальных программ Матвеево–Курганского района» (далее-Постановление №1301)</w:t>
      </w:r>
      <w:r w:rsidR="0067446B" w:rsidRPr="00B85E71">
        <w:rPr>
          <w:rFonts w:ascii="Times New Roman" w:hAnsi="Times New Roman"/>
          <w:sz w:val="28"/>
          <w:szCs w:val="28"/>
        </w:rPr>
        <w:t>. В нарушение пункта 5.4. Порядка разработки муниципальных программ ответственным исполнителем Программы в 2022 году не вносились изменения в план реализации Программы</w:t>
      </w:r>
      <w:r w:rsidRPr="00B85E71">
        <w:rPr>
          <w:rFonts w:ascii="Times New Roman" w:hAnsi="Times New Roman"/>
          <w:sz w:val="28"/>
          <w:szCs w:val="28"/>
        </w:rPr>
        <w:t>;</w:t>
      </w:r>
    </w:p>
    <w:p w:rsidR="00B85E71" w:rsidRPr="00B85E71" w:rsidRDefault="00B85E71" w:rsidP="00B85E71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85E71">
        <w:rPr>
          <w:rFonts w:ascii="Times New Roman" w:hAnsi="Times New Roman" w:cs="Times New Roman"/>
          <w:sz w:val="28"/>
          <w:szCs w:val="28"/>
        </w:rPr>
        <w:t>- п</w:t>
      </w:r>
      <w:r w:rsidR="0067446B" w:rsidRPr="00B85E71">
        <w:rPr>
          <w:rFonts w:ascii="Times New Roman" w:hAnsi="Times New Roman" w:cs="Times New Roman"/>
          <w:sz w:val="28"/>
          <w:szCs w:val="28"/>
        </w:rPr>
        <w:t>оказатель степени реализации основных мероприятий, финансируемых за счет средств бюджета района, безвозмездных поступлений в бюджет района и бюджетов сельских поселений в отчете об исполнении Программы за 2022 год, утвержденному постановлением Администрации Матвеево-Курганского района «Об утверждении отчета об исполнении плана реализации муниципальной программы Матвеево-Курганского района «Развитие транспортной системы» от 20.03.2023 № 319 (далее - Отчет за 2022 год)</w:t>
      </w:r>
      <w:r w:rsidR="0067446B" w:rsidRPr="00B85E71">
        <w:rPr>
          <w:rFonts w:ascii="Times New Roman" w:hAnsi="Times New Roman"/>
        </w:rPr>
        <w:t xml:space="preserve"> </w:t>
      </w:r>
      <w:r w:rsidR="0067446B" w:rsidRPr="00B85E71">
        <w:rPr>
          <w:rFonts w:ascii="Times New Roman" w:hAnsi="Times New Roman" w:cs="Times New Roman"/>
          <w:sz w:val="28"/>
          <w:szCs w:val="28"/>
        </w:rPr>
        <w:t>рассчитан с нарушением пунктов 6.1. и 6.2 Приложения №2</w:t>
      </w:r>
      <w:r w:rsidR="0067446B" w:rsidRPr="00B85E71">
        <w:rPr>
          <w:rFonts w:ascii="Times New Roman" w:hAnsi="Times New Roman"/>
          <w:sz w:val="28"/>
          <w:szCs w:val="28"/>
        </w:rPr>
        <w:t xml:space="preserve"> Постановления № 1301</w:t>
      </w:r>
      <w:r w:rsidRPr="00B85E71">
        <w:rPr>
          <w:rFonts w:ascii="Times New Roman" w:hAnsi="Times New Roman"/>
          <w:sz w:val="28"/>
          <w:szCs w:val="28"/>
        </w:rPr>
        <w:t>;</w:t>
      </w:r>
    </w:p>
    <w:p w:rsidR="00B85E71" w:rsidRPr="00B85E71" w:rsidRDefault="00B85E71" w:rsidP="00B85E71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E71">
        <w:rPr>
          <w:rFonts w:ascii="Times New Roman" w:hAnsi="Times New Roman"/>
          <w:sz w:val="28"/>
          <w:szCs w:val="28"/>
        </w:rPr>
        <w:t>- в</w:t>
      </w:r>
      <w:r w:rsidR="0067446B" w:rsidRPr="00B85E71">
        <w:rPr>
          <w:rFonts w:ascii="Times New Roman" w:hAnsi="Times New Roman" w:cs="Times New Roman"/>
          <w:sz w:val="28"/>
          <w:szCs w:val="28"/>
        </w:rPr>
        <w:t xml:space="preserve"> ходе анализа данных Отчета за 2022 год установлены многочисленные разночтения между сведениями текстовой части Отчета за </w:t>
      </w:r>
      <w:r w:rsidR="0067446B" w:rsidRPr="00B85E71">
        <w:rPr>
          <w:rFonts w:ascii="Times New Roman" w:hAnsi="Times New Roman" w:cs="Times New Roman"/>
          <w:sz w:val="28"/>
          <w:szCs w:val="28"/>
        </w:rPr>
        <w:lastRenderedPageBreak/>
        <w:t>2022 год и идентичными значениями в табличных формах приложений к Отчету за 2022 год</w:t>
      </w:r>
      <w:r w:rsidRPr="00B85E71">
        <w:rPr>
          <w:rFonts w:ascii="Times New Roman" w:hAnsi="Times New Roman" w:cs="Times New Roman"/>
          <w:sz w:val="28"/>
          <w:szCs w:val="28"/>
        </w:rPr>
        <w:t>;</w:t>
      </w:r>
    </w:p>
    <w:p w:rsidR="00B85E71" w:rsidRPr="00B85E71" w:rsidRDefault="00B85E71" w:rsidP="00B85E71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E71">
        <w:rPr>
          <w:rFonts w:ascii="Times New Roman" w:hAnsi="Times New Roman" w:cs="Times New Roman"/>
          <w:sz w:val="28"/>
          <w:szCs w:val="28"/>
        </w:rPr>
        <w:t>- в</w:t>
      </w:r>
      <w:r w:rsidR="0067446B" w:rsidRPr="00B85E71">
        <w:rPr>
          <w:rFonts w:ascii="Times New Roman" w:hAnsi="Times New Roman" w:cs="Times New Roman"/>
          <w:sz w:val="28"/>
          <w:szCs w:val="28"/>
        </w:rPr>
        <w:t xml:space="preserve"> нарушение пункта 5.7 ответственными отделами Администрации не обеспечен контроль за соблюдением положений Постановления № 1301 на этапе подготовки ответственным исполнителем Программы проекта постановления Администрации Матвеево-Курганского района об исполнении годового Отчета за 2022 год</w:t>
      </w:r>
      <w:r w:rsidRPr="00B85E71">
        <w:rPr>
          <w:rFonts w:ascii="Times New Roman" w:hAnsi="Times New Roman" w:cs="Times New Roman"/>
          <w:sz w:val="28"/>
          <w:szCs w:val="28"/>
        </w:rPr>
        <w:t>;</w:t>
      </w:r>
    </w:p>
    <w:p w:rsidR="00B53224" w:rsidRDefault="00B85E71" w:rsidP="00B53224">
      <w:pPr>
        <w:pStyle w:val="a8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71">
        <w:rPr>
          <w:rFonts w:ascii="Times New Roman" w:hAnsi="Times New Roman" w:cs="Times New Roman"/>
          <w:sz w:val="28"/>
          <w:szCs w:val="28"/>
        </w:rPr>
        <w:t>- и</w:t>
      </w:r>
      <w:r w:rsidR="0067446B" w:rsidRPr="00B85E71">
        <w:rPr>
          <w:rFonts w:ascii="Times New Roman" w:eastAsia="Calibri" w:hAnsi="Times New Roman" w:cs="Times New Roman"/>
          <w:sz w:val="28"/>
          <w:szCs w:val="28"/>
        </w:rPr>
        <w:t xml:space="preserve">нформация, указанная в разделе № 5 Отчета за 2022 год в части плановых значений показателей, не соответствует плановым значениям показателей, установленным в Приложении № 1 </w:t>
      </w:r>
      <w:r w:rsidR="0067446B" w:rsidRPr="00B85E71">
        <w:rPr>
          <w:rFonts w:ascii="Times New Roman" w:hAnsi="Times New Roman" w:cs="Times New Roman"/>
          <w:kern w:val="2"/>
          <w:sz w:val="28"/>
          <w:szCs w:val="28"/>
        </w:rPr>
        <w:t xml:space="preserve">«Сведения о показателях муниципальной программы, подпрограмм муниципальной программы и их значения» </w:t>
      </w:r>
      <w:r w:rsidR="0067446B" w:rsidRPr="00B85E71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B85E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3224" w:rsidRPr="00B53224" w:rsidRDefault="00B53224" w:rsidP="00B53224">
      <w:pPr>
        <w:pStyle w:val="a8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224">
        <w:rPr>
          <w:rFonts w:ascii="Times New Roman" w:eastAsia="Calibri" w:hAnsi="Times New Roman" w:cs="Times New Roman"/>
          <w:sz w:val="28"/>
          <w:szCs w:val="28"/>
        </w:rPr>
        <w:t>- п</w:t>
      </w:r>
      <w:r w:rsidR="0067446B" w:rsidRPr="00B53224">
        <w:rPr>
          <w:rFonts w:ascii="Times New Roman" w:eastAsia="Calibri" w:hAnsi="Times New Roman" w:cs="Times New Roman"/>
          <w:sz w:val="28"/>
          <w:szCs w:val="28"/>
        </w:rPr>
        <w:t>роверкой достоверности сведений о достижении значений показателей Программы, указанных в Приложении № 3 Отчета за 2022 год, установлено. В таблице Приложения № 3 в графе 5, строкам 2, 7, 8, 10 отражены первоначальные утвержденные плановые показатели без учета изменений, внесенных в плановые значения показателей Постановлением             № 661</w:t>
      </w:r>
      <w:r w:rsidRPr="00B532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4DD8" w:rsidRDefault="00B53224" w:rsidP="004D4DD8">
      <w:pPr>
        <w:pStyle w:val="a8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224">
        <w:rPr>
          <w:rFonts w:ascii="Times New Roman" w:eastAsia="Calibri" w:hAnsi="Times New Roman" w:cs="Times New Roman"/>
          <w:sz w:val="28"/>
          <w:szCs w:val="28"/>
        </w:rPr>
        <w:t>- д</w:t>
      </w:r>
      <w:r w:rsidR="0067446B" w:rsidRPr="00B53224">
        <w:rPr>
          <w:rFonts w:ascii="Times New Roman" w:eastAsia="Calibri" w:hAnsi="Times New Roman" w:cs="Times New Roman"/>
          <w:sz w:val="28"/>
          <w:szCs w:val="28"/>
        </w:rPr>
        <w:t>ля расчета степени достижения 4 (четырех) целевых показателей (1,1.3,1.4,2.1) использованы первоначально утвержденные плановые значения показателей без учета изменений, внесенных в плановые значения показателей Постановлением № 661.</w:t>
      </w:r>
    </w:p>
    <w:p w:rsidR="004D4DD8" w:rsidRDefault="004D4DD8" w:rsidP="004D4DD8">
      <w:pPr>
        <w:pStyle w:val="a8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835" w:rsidRPr="004D4DD8" w:rsidRDefault="00F40835" w:rsidP="004D4DD8">
      <w:pPr>
        <w:pStyle w:val="a8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4DD8">
        <w:rPr>
          <w:rFonts w:ascii="Times New Roman" w:eastAsia="Calibri" w:hAnsi="Times New Roman" w:cs="Times New Roman"/>
          <w:i/>
          <w:sz w:val="28"/>
          <w:szCs w:val="28"/>
        </w:rPr>
        <w:t>«Проверка финансово-хозяйственной деятельности в муниципальном унитарном предприятии Матвеево-Курганского района «Водоканал» за 2022 год и текущий период 2023 года».</w:t>
      </w:r>
    </w:p>
    <w:p w:rsidR="00F40835" w:rsidRPr="004D4DD8" w:rsidRDefault="00F40835" w:rsidP="004D4DD8">
      <w:pPr>
        <w:pStyle w:val="a8"/>
        <w:spacing w:before="180" w:after="18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DD8">
        <w:rPr>
          <w:rFonts w:ascii="Times New Roman" w:eastAsia="Calibri" w:hAnsi="Times New Roman" w:cs="Times New Roman"/>
          <w:sz w:val="28"/>
          <w:szCs w:val="28"/>
        </w:rPr>
        <w:t>Общий объем проверенных средств составил 179 540,45 тыс. рублей.</w:t>
      </w:r>
    </w:p>
    <w:p w:rsidR="004D4DD8" w:rsidRDefault="00F40835" w:rsidP="004D4DD8">
      <w:pPr>
        <w:pStyle w:val="a8"/>
        <w:spacing w:before="180" w:after="18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DD8">
        <w:rPr>
          <w:rFonts w:ascii="Times New Roman" w:eastAsia="Calibri" w:hAnsi="Times New Roman" w:cs="Times New Roman"/>
          <w:sz w:val="28"/>
          <w:szCs w:val="28"/>
        </w:rPr>
        <w:t>В результате проверки выявлены 6 нарушений на общую сумму 2 242,7 тыс. рублей, в том числе:</w:t>
      </w:r>
    </w:p>
    <w:p w:rsidR="004D4DD8" w:rsidRPr="004D4DD8" w:rsidRDefault="00F40835" w:rsidP="004D4DD8">
      <w:pPr>
        <w:pStyle w:val="a8"/>
        <w:spacing w:before="180" w:after="18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DD8">
        <w:rPr>
          <w:rFonts w:ascii="Times New Roman" w:eastAsia="Calibri" w:hAnsi="Times New Roman" w:cs="Times New Roman"/>
          <w:sz w:val="28"/>
          <w:szCs w:val="28"/>
        </w:rPr>
        <w:t>- нарушение пункта 5 Федерального стандарта бухгалтерского учета ФСБУ 6/2020 «Основные средства», утвержденного приказом Минфина России от 17.09.2020 № 204н, пунктов 2.1.1., 2.1.2. Учетной политики на 2023 год. В бухгалтерском учете МУП «Водоканал» по состоянию на 01.10.2023 на счете 01.01. «Основные средства в организации» числится 61 объект, стоимостью ниже лимита установленного с учетом существенности информации о таких активах 40,0 тыс. рублей, на общую сумму 674,1 тыс. рублей;</w:t>
      </w:r>
    </w:p>
    <w:p w:rsidR="004D4DD8" w:rsidRPr="004D4DD8" w:rsidRDefault="00F40835" w:rsidP="004D4DD8">
      <w:pPr>
        <w:pStyle w:val="a8"/>
        <w:spacing w:before="180" w:after="18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DD8">
        <w:rPr>
          <w:rFonts w:ascii="Times New Roman" w:eastAsia="Calibri" w:hAnsi="Times New Roman" w:cs="Times New Roman"/>
          <w:sz w:val="28"/>
          <w:szCs w:val="28"/>
        </w:rPr>
        <w:t>-нарушение положений Учетной политики на 2022 год, а также пунктов 7, 9 Положения по бухгалтерскому учету «Расходы организации» ПБУ 10/99», утвержденного приказом Минфина России от 06.05.1999 №33н. МУП «Водоканал» допущено необоснованное завышение затрат на себестоимость работ (услуг) в размере 2,6 тыс. рублей;</w:t>
      </w:r>
    </w:p>
    <w:p w:rsidR="004D4DD8" w:rsidRPr="004D4DD8" w:rsidRDefault="00F40835" w:rsidP="004D4DD8">
      <w:pPr>
        <w:pStyle w:val="a8"/>
        <w:spacing w:before="180" w:after="18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DD8">
        <w:rPr>
          <w:rFonts w:ascii="Times New Roman" w:eastAsia="Calibri" w:hAnsi="Times New Roman" w:cs="Times New Roman"/>
          <w:sz w:val="28"/>
          <w:szCs w:val="28"/>
        </w:rPr>
        <w:lastRenderedPageBreak/>
        <w:t>- нарушение статьи 16 Федерального закона от 1 июля 2011 года №170-ФЗ «О техническом осмотре транспортных средств и о внесении изменений в отдельные законодательные акты Российской Федерации», постановления Правительства Ростовской области от 26.12.2011 № 300 «Об утверждении предельного размера платы за проведение технического осмотра транспортных средств» привело к расходам с затратами сверх необходимого на получение требуемого результата в сумме 28,4 тыс. рублей;</w:t>
      </w:r>
    </w:p>
    <w:p w:rsidR="004D4DD8" w:rsidRPr="004D4DD8" w:rsidRDefault="00F40835" w:rsidP="004D4DD8">
      <w:pPr>
        <w:pStyle w:val="a8"/>
        <w:spacing w:before="180" w:after="18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DD8">
        <w:rPr>
          <w:rFonts w:ascii="Times New Roman" w:eastAsia="Calibri" w:hAnsi="Times New Roman" w:cs="Times New Roman"/>
          <w:sz w:val="28"/>
          <w:szCs w:val="28"/>
        </w:rPr>
        <w:t>- нарушение при начислении заработной платы работникам МУП «Водоканал». Сумма недоплаты заработной платы работникам МУП «Водоканал» за январь 2023 года составила 210,8 тыс. рублей;</w:t>
      </w:r>
    </w:p>
    <w:p w:rsidR="004D4DD8" w:rsidRPr="004D4DD8" w:rsidRDefault="00F40835" w:rsidP="004D4DD8">
      <w:pPr>
        <w:pStyle w:val="a8"/>
        <w:spacing w:before="180" w:after="18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DD8">
        <w:rPr>
          <w:rFonts w:ascii="Times New Roman" w:eastAsia="Calibri" w:hAnsi="Times New Roman" w:cs="Times New Roman"/>
          <w:sz w:val="28"/>
          <w:szCs w:val="28"/>
        </w:rPr>
        <w:t>- нарушение приказа Минфина России от 17.09.2020 №204н «Об утверждении Федеральных стандартов бухгалтерского учета ФСБУ 6/2020 «Основные средства» и ФСБУ 26/2020 «Капитальные вложения». В проверяемом периоде МУП «Водоканал» не применялись положения пунктов 5, 12, 30-32, 37, 49, 50 ФСБУ 6/2020 «Основные средства», что не обеспечивает корректность показателей строки 1150 «Основные средства» и строки 1370 «Нераспределенная прибыль (непокрытый убыток)» бухгалтерского баланса на 31 декабря 2022 года;</w:t>
      </w:r>
    </w:p>
    <w:p w:rsidR="00F40835" w:rsidRPr="004D4DD8" w:rsidRDefault="00F40835" w:rsidP="004D4DD8">
      <w:pPr>
        <w:pStyle w:val="a8"/>
        <w:spacing w:before="180" w:after="18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DD8">
        <w:rPr>
          <w:rFonts w:ascii="Times New Roman" w:eastAsia="Calibri" w:hAnsi="Times New Roman" w:cs="Times New Roman"/>
          <w:sz w:val="28"/>
          <w:szCs w:val="28"/>
        </w:rPr>
        <w:t>-нарушение пункта 70 Приказа Минфина РФ от 29.07.1998 №34 «Об утверждении Положения по ведению бухгалтерского учета и бухгалтерской отчетности в Российской Федерации». Согласно аудиторскому заключению от 29.03.2023, в годовой бухгалтерской отчетности за 2022 год МУП «Водоканал» не отражен резерв на оплату отпусков в сумме 1326,8 тыс. рублей. Таким образом, бухгалтерская (финансовая) отчетность за 2022 год МУП «Водоканал» искажена на общую сумму 1326,80 тыс. рублей. На начало контрольного мероприятия КСП Матвеево-Курганского района, выявленное аудиторами нарушение не было устранено. В ходе проведения настоящего контрольного мероприятия нарушение, отраженное в аудиторском заключении, устранено. Внесены исправления в Баланс МУП «Водоканал» с учетом рекомендаций аудиторов.</w:t>
      </w:r>
    </w:p>
    <w:p w:rsidR="00B80332" w:rsidRDefault="00B80332" w:rsidP="004D4DD8">
      <w:pPr>
        <w:spacing w:line="240" w:lineRule="auto"/>
        <w:ind w:left="23" w:firstLine="57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171">
        <w:rPr>
          <w:rFonts w:ascii="Times New Roman" w:hAnsi="Times New Roman" w:cs="Times New Roman"/>
          <w:i/>
          <w:sz w:val="28"/>
          <w:szCs w:val="28"/>
        </w:rPr>
        <w:t xml:space="preserve">Общий объем проверенных средств бюджета Матвеево-Курганского района </w:t>
      </w:r>
      <w:r w:rsidR="008C58BB">
        <w:rPr>
          <w:rFonts w:ascii="Times New Roman" w:hAnsi="Times New Roman" w:cs="Times New Roman"/>
          <w:i/>
          <w:sz w:val="28"/>
          <w:szCs w:val="28"/>
        </w:rPr>
        <w:t xml:space="preserve">в ходе </w:t>
      </w:r>
      <w:r w:rsidR="008C58BB" w:rsidRPr="0088317E">
        <w:rPr>
          <w:rFonts w:ascii="Times New Roman" w:hAnsi="Times New Roman" w:cs="Times New Roman"/>
          <w:i/>
          <w:sz w:val="28"/>
          <w:szCs w:val="28"/>
        </w:rPr>
        <w:t xml:space="preserve">проведения контрольных мероприятий </w:t>
      </w:r>
      <w:r w:rsidRPr="0088317E">
        <w:rPr>
          <w:rFonts w:ascii="Times New Roman" w:hAnsi="Times New Roman" w:cs="Times New Roman"/>
          <w:i/>
          <w:sz w:val="28"/>
          <w:szCs w:val="28"/>
        </w:rPr>
        <w:t xml:space="preserve">составил </w:t>
      </w:r>
      <w:r w:rsidR="0088317E" w:rsidRPr="0088317E">
        <w:rPr>
          <w:rFonts w:ascii="Times New Roman" w:hAnsi="Times New Roman" w:cs="Times New Roman"/>
          <w:i/>
          <w:sz w:val="28"/>
          <w:szCs w:val="28"/>
        </w:rPr>
        <w:t>627 565,8</w:t>
      </w:r>
      <w:r w:rsidRPr="0088317E">
        <w:rPr>
          <w:rFonts w:ascii="Times New Roman" w:hAnsi="Times New Roman" w:cs="Times New Roman"/>
          <w:i/>
          <w:sz w:val="28"/>
          <w:szCs w:val="28"/>
        </w:rPr>
        <w:t xml:space="preserve"> тыс. рублей, общий объем выявленных нарушений по результатам контрольных мероприятий составил </w:t>
      </w:r>
      <w:r w:rsidR="0088317E" w:rsidRPr="0088317E">
        <w:rPr>
          <w:rFonts w:ascii="Times New Roman" w:hAnsi="Times New Roman" w:cs="Times New Roman"/>
          <w:i/>
          <w:sz w:val="28"/>
          <w:szCs w:val="28"/>
        </w:rPr>
        <w:t>5 742,9</w:t>
      </w:r>
      <w:r w:rsidR="00BC3553" w:rsidRPr="008831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317E">
        <w:rPr>
          <w:rFonts w:ascii="Times New Roman" w:hAnsi="Times New Roman" w:cs="Times New Roman"/>
          <w:i/>
          <w:sz w:val="28"/>
          <w:szCs w:val="28"/>
        </w:rPr>
        <w:t xml:space="preserve">тыс. рублей. Устранено нарушений на общую сумму </w:t>
      </w:r>
      <w:r w:rsidR="00BC3553" w:rsidRPr="0088317E">
        <w:rPr>
          <w:rFonts w:ascii="Times New Roman" w:hAnsi="Times New Roman" w:cs="Times New Roman"/>
          <w:i/>
          <w:sz w:val="28"/>
          <w:szCs w:val="28"/>
        </w:rPr>
        <w:t>3 </w:t>
      </w:r>
      <w:r w:rsidR="0088317E" w:rsidRPr="0088317E">
        <w:rPr>
          <w:rFonts w:ascii="Times New Roman" w:hAnsi="Times New Roman" w:cs="Times New Roman"/>
          <w:i/>
          <w:sz w:val="28"/>
          <w:szCs w:val="28"/>
        </w:rPr>
        <w:t>548</w:t>
      </w:r>
      <w:r w:rsidR="00BC3553" w:rsidRPr="0088317E">
        <w:rPr>
          <w:rFonts w:ascii="Times New Roman" w:hAnsi="Times New Roman" w:cs="Times New Roman"/>
          <w:i/>
          <w:sz w:val="28"/>
          <w:szCs w:val="28"/>
        </w:rPr>
        <w:t xml:space="preserve">,6 </w:t>
      </w:r>
      <w:r w:rsidRPr="0088317E">
        <w:rPr>
          <w:rFonts w:ascii="Times New Roman" w:hAnsi="Times New Roman" w:cs="Times New Roman"/>
          <w:i/>
          <w:sz w:val="28"/>
          <w:szCs w:val="28"/>
        </w:rPr>
        <w:t>тыс. рублей.</w:t>
      </w:r>
    </w:p>
    <w:p w:rsidR="004D4DD8" w:rsidRPr="0088317E" w:rsidRDefault="004D4DD8" w:rsidP="004D4DD8">
      <w:pPr>
        <w:spacing w:line="240" w:lineRule="auto"/>
        <w:ind w:left="23" w:firstLine="57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4171" w:rsidRPr="00FB4171" w:rsidRDefault="00FB4171" w:rsidP="004D4DD8">
      <w:pPr>
        <w:spacing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17E">
        <w:rPr>
          <w:rFonts w:ascii="Times New Roman" w:hAnsi="Times New Roman" w:cs="Times New Roman"/>
          <w:b/>
          <w:sz w:val="28"/>
          <w:szCs w:val="28"/>
        </w:rPr>
        <w:t>2</w:t>
      </w:r>
      <w:r w:rsidRPr="0088317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8317E">
        <w:rPr>
          <w:rFonts w:ascii="Times New Roman" w:hAnsi="Times New Roman" w:cs="Times New Roman"/>
          <w:b/>
          <w:sz w:val="28"/>
          <w:szCs w:val="28"/>
        </w:rPr>
        <w:t>В отчетном периоде, Контрольно-счетной палатой Матвеево</w:t>
      </w:r>
      <w:r w:rsidRPr="00FB4171">
        <w:rPr>
          <w:rFonts w:ascii="Times New Roman" w:hAnsi="Times New Roman" w:cs="Times New Roman"/>
          <w:b/>
          <w:sz w:val="28"/>
          <w:szCs w:val="28"/>
        </w:rPr>
        <w:t>-Курганского района, в соответствии с Соглашениями о передаче полномочий внешнего финансового контроля, заключенными с представительными органами сельских поселений Матвеево-Курганского района, в муниципальных образованиях Матвеево-Курганского района проведено 2 контрольных мероприятия</w:t>
      </w:r>
      <w:r w:rsidRPr="00FB417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C7D7F" w:rsidRDefault="00CB43A0" w:rsidP="004D4DD8">
      <w:pPr>
        <w:tabs>
          <w:tab w:val="center" w:pos="596"/>
          <w:tab w:val="center" w:pos="2266"/>
          <w:tab w:val="center" w:pos="3516"/>
          <w:tab w:val="center" w:pos="497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-п</w:t>
      </w:r>
      <w:r w:rsidR="00985BB2" w:rsidRPr="00985BB2">
        <w:rPr>
          <w:rFonts w:ascii="Times New Roman" w:hAnsi="Times New Roman" w:cs="Times New Roman"/>
          <w:sz w:val="28"/>
          <w:szCs w:val="28"/>
        </w:rPr>
        <w:t xml:space="preserve">роверка законности и </w:t>
      </w:r>
      <w:r w:rsidR="00985BB2" w:rsidRPr="00985BB2">
        <w:rPr>
          <w:rFonts w:ascii="Times New Roman" w:hAnsi="Times New Roman" w:cs="Times New Roman"/>
          <w:sz w:val="28"/>
          <w:szCs w:val="28"/>
        </w:rPr>
        <w:tab/>
        <w:t xml:space="preserve">эффективности (результативности и экономности) расходования средств, при исполнении бюджета </w:t>
      </w:r>
      <w:r w:rsidR="00985BB2" w:rsidRPr="00985BB2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 w:rsidR="00985BB2" w:rsidRPr="00985BB2">
        <w:rPr>
          <w:rFonts w:ascii="Times New Roman" w:hAnsi="Times New Roman" w:cs="Times New Roman"/>
          <w:sz w:val="28"/>
          <w:szCs w:val="28"/>
        </w:rPr>
        <w:t>Анастасиевское</w:t>
      </w:r>
      <w:proofErr w:type="spellEnd"/>
      <w:r w:rsidR="00985BB2" w:rsidRPr="00985BB2">
        <w:rPr>
          <w:rFonts w:ascii="Times New Roman" w:hAnsi="Times New Roman" w:cs="Times New Roman"/>
          <w:sz w:val="28"/>
          <w:szCs w:val="28"/>
        </w:rPr>
        <w:t xml:space="preserve"> сельское поселение», в том числе аудит закупок, правомерность начисления и выплаты заработной платы, эффективность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43A0" w:rsidRDefault="00CB43A0" w:rsidP="004D4DD8">
      <w:pPr>
        <w:tabs>
          <w:tab w:val="center" w:pos="596"/>
          <w:tab w:val="center" w:pos="2266"/>
          <w:tab w:val="center" w:pos="3516"/>
          <w:tab w:val="center" w:pos="497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-п</w:t>
      </w:r>
      <w:r w:rsidRPr="00985BB2">
        <w:rPr>
          <w:rFonts w:ascii="Times New Roman" w:hAnsi="Times New Roman" w:cs="Times New Roman"/>
          <w:sz w:val="28"/>
          <w:szCs w:val="28"/>
        </w:rPr>
        <w:t xml:space="preserve">роверка законности и </w:t>
      </w:r>
      <w:r w:rsidRPr="00985BB2">
        <w:rPr>
          <w:rFonts w:ascii="Times New Roman" w:hAnsi="Times New Roman" w:cs="Times New Roman"/>
          <w:sz w:val="28"/>
          <w:szCs w:val="28"/>
        </w:rPr>
        <w:tab/>
        <w:t>эффективности (результативности и экономности) расходования средств, при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Новониколаевское</w:t>
      </w:r>
      <w:proofErr w:type="spellEnd"/>
      <w:r w:rsidRPr="00985BB2">
        <w:rPr>
          <w:rFonts w:ascii="Times New Roman" w:hAnsi="Times New Roman" w:cs="Times New Roman"/>
          <w:sz w:val="28"/>
          <w:szCs w:val="28"/>
        </w:rPr>
        <w:t xml:space="preserve"> сельское поселение», в том числе аудит закупок, правомерность начисления и выплаты заработной платы, эффективность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77A" w:rsidRDefault="00F6777A" w:rsidP="004D4DD8">
      <w:pPr>
        <w:spacing w:after="320" w:line="240" w:lineRule="auto"/>
        <w:ind w:left="-15" w:firstLine="7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77A" w:rsidRPr="00444840" w:rsidRDefault="00F6777A" w:rsidP="004D4DD8">
      <w:pPr>
        <w:spacing w:after="320" w:line="240" w:lineRule="auto"/>
        <w:ind w:left="-15" w:firstLine="72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840">
        <w:rPr>
          <w:rFonts w:ascii="Times New Roman" w:hAnsi="Times New Roman" w:cs="Times New Roman"/>
          <w:b/>
          <w:sz w:val="28"/>
          <w:szCs w:val="28"/>
        </w:rPr>
        <w:t>В данном разделе представлена информация об основных нарушениях, выявленных в результате проверок.</w:t>
      </w:r>
    </w:p>
    <w:p w:rsidR="00F6777A" w:rsidRDefault="00F6777A" w:rsidP="004D4DD8">
      <w:pPr>
        <w:tabs>
          <w:tab w:val="center" w:pos="596"/>
          <w:tab w:val="center" w:pos="2266"/>
          <w:tab w:val="center" w:pos="3516"/>
          <w:tab w:val="center" w:pos="497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835" w:rsidRPr="00F6777A" w:rsidRDefault="00F40835" w:rsidP="004D4DD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6777A">
        <w:rPr>
          <w:rFonts w:ascii="Times New Roman" w:hAnsi="Times New Roman"/>
          <w:bCs/>
          <w:sz w:val="28"/>
          <w:szCs w:val="28"/>
        </w:rPr>
        <w:t>«</w:t>
      </w:r>
      <w:r w:rsidRPr="00F6777A">
        <w:rPr>
          <w:rFonts w:ascii="Times New Roman" w:hAnsi="Times New Roman"/>
          <w:bCs/>
          <w:i/>
          <w:sz w:val="28"/>
          <w:szCs w:val="28"/>
        </w:rPr>
        <w:t>Проверка законности и эффективности (результативности и экономности) расходования средств, при исполнении бюджета муниципального образования «</w:t>
      </w:r>
      <w:proofErr w:type="spellStart"/>
      <w:r w:rsidRPr="00F6777A">
        <w:rPr>
          <w:rFonts w:ascii="Times New Roman" w:hAnsi="Times New Roman"/>
          <w:bCs/>
          <w:i/>
          <w:sz w:val="28"/>
          <w:szCs w:val="28"/>
        </w:rPr>
        <w:t>Анастасиевское</w:t>
      </w:r>
      <w:proofErr w:type="spellEnd"/>
      <w:r w:rsidRPr="00F6777A">
        <w:rPr>
          <w:rFonts w:ascii="Times New Roman" w:hAnsi="Times New Roman"/>
          <w:bCs/>
          <w:i/>
          <w:sz w:val="28"/>
          <w:szCs w:val="28"/>
        </w:rPr>
        <w:t xml:space="preserve"> сельское поселение», в том числе аудит закупок, правомерность начисления и выплаты заработной платы, эффективность использования муниципального имущества за 2022 год и текущий период 2023 года»</w:t>
      </w:r>
      <w:r w:rsidRPr="00F67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40835" w:rsidRPr="00F6777A" w:rsidRDefault="00F40835" w:rsidP="00F40835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77A">
        <w:rPr>
          <w:rFonts w:ascii="Times New Roman" w:hAnsi="Times New Roman" w:cs="Times New Roman"/>
          <w:sz w:val="28"/>
          <w:szCs w:val="28"/>
        </w:rPr>
        <w:t>Объем проверенных средств составил 36 433,3 тыс. рублей.</w:t>
      </w:r>
    </w:p>
    <w:p w:rsidR="00F40835" w:rsidRPr="00F6777A" w:rsidRDefault="00F40835" w:rsidP="00F40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7A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 18 нарушений на общую сумму 8 754,8 тыс. рублей. В том числе:</w:t>
      </w:r>
    </w:p>
    <w:p w:rsidR="00F40835" w:rsidRPr="00F6777A" w:rsidRDefault="00F40835" w:rsidP="00F40835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spacing w:val="2"/>
          <w:sz w:val="28"/>
          <w:szCs w:val="28"/>
          <w:lang w:eastAsia="ru-RU"/>
        </w:rPr>
      </w:pPr>
      <w:r w:rsidRPr="00F6777A"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пункта</w:t>
      </w:r>
      <w:r w:rsidRPr="00F6777A">
        <w:rPr>
          <w:rFonts w:ascii="Times New Roman" w:eastAsiaTheme="minorEastAsia" w:hAnsi="Times New Roman"/>
          <w:sz w:val="28"/>
          <w:szCs w:val="28"/>
          <w:lang w:eastAsia="ru-RU"/>
        </w:rPr>
        <w:t xml:space="preserve"> 2 статьи 8 </w:t>
      </w:r>
      <w:r w:rsidRPr="00F6777A">
        <w:rPr>
          <w:rFonts w:ascii="Times New Roman" w:eastAsiaTheme="minorEastAsia" w:hAnsi="Times New Roman"/>
          <w:bCs/>
          <w:sz w:val="28"/>
          <w:szCs w:val="28"/>
          <w:lang w:eastAsia="ru-RU"/>
        </w:rPr>
        <w:t>Федерального закона № 402-ФЗ,</w:t>
      </w:r>
      <w:r w:rsidRPr="00F6777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рабочий план счетов Учетной политики на 2023 год разработан в соответствии с </w:t>
      </w:r>
      <w:r w:rsidRPr="00F6777A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приказом Минфина России от 16.12.2010 № 174н «Об утверждении Плана счетов бухгалтерского учета бюджетных учреждений и Инструкции по его применению»; </w:t>
      </w:r>
    </w:p>
    <w:p w:rsidR="00F40835" w:rsidRPr="00F6777A" w:rsidRDefault="00F40835" w:rsidP="00F4083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F6777A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- в нарушение пункта 10.2.5. </w:t>
      </w:r>
      <w:r w:rsidRPr="00F677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применения классификации операций сектора государственного управления, утвержденных приказом Минфина России от 29.11.2017 № 209н «Об утверждении Порядка применения классификации операций сектора государственного управления» </w:t>
      </w:r>
      <w:r w:rsidRPr="00F6777A">
        <w:rPr>
          <w:rFonts w:ascii="Times New Roman" w:hAnsi="Times New Roman" w:cs="Times New Roman"/>
          <w:sz w:val="28"/>
          <w:szCs w:val="28"/>
        </w:rPr>
        <w:t>не верно запланированы и отражены в бюджетном учете расходы на сумму 40,0 тыс. рублей;</w:t>
      </w:r>
    </w:p>
    <w:p w:rsidR="00F40835" w:rsidRPr="00F6777A" w:rsidRDefault="00F40835" w:rsidP="00F4083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F6777A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- 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677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нарушение статьи 34 Бюджетного кодекса Российской Федерации, в 2022 году и текущем периоде 2023 года, осуществлялись расходы с затратами сверх необходимого на получение требуемого результата, что является неэффективным использованием бюджетных средств на сумму </w:t>
      </w:r>
      <w:r w:rsidRPr="00F6777A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65,3 тыс. рублей.</w:t>
      </w:r>
    </w:p>
    <w:p w:rsidR="00F40835" w:rsidRPr="00F6777A" w:rsidRDefault="00F40835" w:rsidP="00F408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>- в нарушение пункта 4 Приказом Минэкономразвития Российской Федерации от 30.08.2011 № 424 (далее – Приказ № 424) в столбце 6 «Балансовая стоимость рублей, амортизация (износ)» раздела 1. «Недвижимое имущество» Реестра отсутствуют сведения о начисленной амортизации по 3 объектам недвижимого имущества;</w:t>
      </w:r>
    </w:p>
    <w:p w:rsidR="00F40835" w:rsidRPr="00F6777A" w:rsidRDefault="00F40835" w:rsidP="00F408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677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пункта 4 Приказа №424 в столбце 6 «Балансовая стоимость рублей, амортизация (износ)» раздела 1. «Недвижимое имущество» 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Реестра по 6 объектам недвижимого имущества отсутствуют сведения о балансовой стоимости; </w:t>
      </w:r>
    </w:p>
    <w:p w:rsidR="00F40835" w:rsidRPr="00F6777A" w:rsidRDefault="00F40835" w:rsidP="00F408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>- в нарушение пункта 4 Приказа № 424 в столбце 7 «Кадастровая стоимость объекта недвижимости» раздела 1. «Недвижимое имущество» Реестра отсутствуют сведения о кадастровой стоимости по 24 объектам недвижимого имущества;</w:t>
      </w:r>
    </w:p>
    <w:p w:rsidR="00F40835" w:rsidRPr="00F6777A" w:rsidRDefault="00F40835" w:rsidP="00F408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>- в нарушение пункта 4 Приказа № 424 в столбце 8 «Дата возникновения и прекращения права собственности» раздела 1.1. «Земельные участки» Реестра отсутствуют сведения о дате возникновения (прекращения) права собственности по 9 земельным участкам;</w:t>
      </w:r>
    </w:p>
    <w:p w:rsidR="00F40835" w:rsidRPr="00F6777A" w:rsidRDefault="00F40835" w:rsidP="00F408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>- в нарушение пункта 4 Приказа № 424 в разделе 2. Реестра</w:t>
      </w:r>
      <w:r w:rsidRPr="00F6777A">
        <w:rPr>
          <w:rFonts w:ascii="Times New Roman" w:eastAsia="Times New Roman" w:hAnsi="Times New Roman"/>
          <w:sz w:val="28"/>
          <w:szCs w:val="28"/>
        </w:rPr>
        <w:t xml:space="preserve"> муниципального имущества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 отражение сведений о правообладателе муниципального движимого имущества и реквизитах документов - оснований возникновения (прекращения) права муниципальной собственности на движимое имущество;</w:t>
      </w:r>
    </w:p>
    <w:p w:rsidR="00F40835" w:rsidRPr="00F6777A" w:rsidRDefault="00F40835" w:rsidP="00F4083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777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Pr="00F677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>нарушение пункта 2 Приказа № 424, пункта 1 Решения Собрания депутатов № 63 по состоянию на 01.11.2023 в Реестре отсутствуют сведения об 11 объектах движимого имущества стоимостью свыше 100,0 тыс. рублей, на общую сумму 6 530,1 тыс. рублей;</w:t>
      </w:r>
    </w:p>
    <w:p w:rsidR="00F40835" w:rsidRPr="00F6777A" w:rsidRDefault="00F40835" w:rsidP="00F40835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- установлено 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расхождение данных балансовой (кадастровой) стоимости объектов в Реестре </w:t>
      </w:r>
      <w:r w:rsidRPr="00F6777A">
        <w:rPr>
          <w:rFonts w:ascii="Times New Roman" w:eastAsia="Times New Roman" w:hAnsi="Times New Roman"/>
          <w:sz w:val="28"/>
          <w:szCs w:val="28"/>
        </w:rPr>
        <w:t>муниципального имущества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 xml:space="preserve"> с данными бюджетного учета на сумму 2 044,9 тыс. рублей; </w:t>
      </w:r>
    </w:p>
    <w:p w:rsidR="00F40835" w:rsidRPr="00F6777A" w:rsidRDefault="00F40835" w:rsidP="00F40835">
      <w:pPr>
        <w:autoSpaceDE w:val="0"/>
        <w:autoSpaceDN w:val="0"/>
        <w:spacing w:before="161" w:after="16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</w:pP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Pr="00F677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пункта 53 </w:t>
      </w:r>
      <w:r w:rsidRPr="00F6777A">
        <w:rPr>
          <w:rFonts w:ascii="Times New Roman" w:eastAsia="Times New Roman" w:hAnsi="Times New Roman"/>
          <w:sz w:val="28"/>
          <w:szCs w:val="28"/>
        </w:rPr>
        <w:t xml:space="preserve">приказом Министерства финансов Российской Федерации от 01.12.2010 № 157н «Об утверждении единого плана счетов бюджетного учета и инструкции по его применению» (далее – Инструкция             № 157н) </w:t>
      </w:r>
      <w:r w:rsidRPr="00F6777A">
        <w:rPr>
          <w:rFonts w:ascii="Times New Roman" w:eastAsia="Calibri" w:hAnsi="Times New Roman"/>
          <w:iCs/>
          <w:sz w:val="28"/>
          <w:szCs w:val="28"/>
          <w:lang w:eastAsia="ru-RU"/>
        </w:rPr>
        <w:t>и норм</w:t>
      </w:r>
      <w:r w:rsidRPr="00F677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F6777A">
        <w:rPr>
          <w:rFonts w:ascii="Times New Roman" w:hAnsi="Times New Roman"/>
          <w:sz w:val="28"/>
          <w:szCs w:val="28"/>
          <w:shd w:val="clear" w:color="auto" w:fill="FFFFFF"/>
        </w:rPr>
        <w:t xml:space="preserve">Плана счетов бюджетного учета </w:t>
      </w:r>
      <w:r w:rsidRPr="00F6777A">
        <w:rPr>
          <w:rFonts w:ascii="Times New Roman" w:hAnsi="Times New Roman"/>
          <w:sz w:val="28"/>
          <w:szCs w:val="28"/>
        </w:rPr>
        <w:t xml:space="preserve">и Инструкции по его применению, утвержденного приказом Минфина России от 06.12.2010 № 162н (далее </w:t>
      </w:r>
      <w:r w:rsidRPr="00F6777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F6777A">
        <w:rPr>
          <w:rFonts w:ascii="Times New Roman" w:hAnsi="Times New Roman"/>
          <w:sz w:val="28"/>
          <w:szCs w:val="28"/>
        </w:rPr>
        <w:t xml:space="preserve"> Инструкция № 162н)</w:t>
      </w:r>
      <w:r w:rsidRPr="00F6777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балансовом счете 101.36 </w:t>
      </w:r>
      <w:r w:rsidRPr="00F6777A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«Инвентарь производственный и хозяйственный - иное движимое имущество учреждения»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учитывается объект основного средства «Зеркальная камера </w:t>
      </w:r>
      <w:proofErr w:type="spellStart"/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>Nikon</w:t>
      </w:r>
      <w:proofErr w:type="spellEnd"/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 xml:space="preserve"> D3500 </w:t>
      </w:r>
      <w:proofErr w:type="spellStart"/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>Kit</w:t>
      </w:r>
      <w:proofErr w:type="spellEnd"/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 xml:space="preserve"> 18-140mm» стоимостью 51,9 тыс. рублей, который в соответствии с требованиями Инструкции № 157н и норм Инструкции № 162н следовало учитывать на балансовом счете 101.34 «Машины и оборудование</w:t>
      </w:r>
      <w:r w:rsidRPr="00F6777A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- иное движимое имущество учреждения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</w:p>
    <w:p w:rsidR="00F40835" w:rsidRPr="00F6777A" w:rsidRDefault="00F40835" w:rsidP="00F40835">
      <w:pPr>
        <w:spacing w:before="161" w:after="161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6777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Pr="00F677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>нарушение пункта</w:t>
      </w:r>
      <w:r w:rsidRPr="00F6777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F6777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Инструкции </w:t>
      </w:r>
      <w:r w:rsidRPr="00F6777A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№ 157н и норм Инструкции № 162н 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F6777A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балансовом счете 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 xml:space="preserve">101.36 </w:t>
      </w:r>
      <w:r w:rsidRPr="00F6777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F6777A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Инвентарь производственный и хозяйственный - иное движимое имущество учреждения</w:t>
      </w:r>
      <w:r w:rsidRPr="00F6777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» учитываются 2 (две) </w:t>
      </w:r>
      <w:r w:rsidRPr="00F6777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бензопилы </w:t>
      </w:r>
      <w:r w:rsidRPr="00F6777A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CHAMPION</w:t>
      </w:r>
      <w:r w:rsidRPr="00F6777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251-18 общей стоимостью 22,6 тыс. рублей, которые в</w:t>
      </w:r>
      <w:r w:rsidRPr="00F6777A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 соответствии с требованиями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99 Инструкции № 157н и норм Инструкции № 162н </w:t>
      </w:r>
      <w:r w:rsidRPr="00F6777A">
        <w:rPr>
          <w:rFonts w:ascii="Times New Roman" w:eastAsiaTheme="minorEastAsia" w:hAnsi="Times New Roman"/>
          <w:iCs/>
          <w:sz w:val="28"/>
          <w:szCs w:val="28"/>
          <w:lang w:eastAsia="ru-RU"/>
        </w:rPr>
        <w:t>следовало учитывать</w:t>
      </w:r>
      <w:r w:rsidRPr="00F6777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>в составе материальных запасов</w:t>
      </w:r>
      <w:r w:rsidRPr="00F6777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F6777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балансовом счете 105.36 «Прочие </w:t>
      </w:r>
      <w:r w:rsidRPr="00F6777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материальные запасы </w:t>
      </w:r>
      <w:r w:rsidRPr="00F6777A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- иное движимое имущество учреждения</w:t>
      </w:r>
      <w:r w:rsidRPr="00F6777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», что </w:t>
      </w:r>
      <w:r w:rsidRPr="00F677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повлекло искажение годовой бюджетной отчетности за 2022 год на сумму 22,6 тыс. рублей. </w:t>
      </w:r>
    </w:p>
    <w:p w:rsidR="00F40835" w:rsidRPr="00F6777A" w:rsidRDefault="00F40835" w:rsidP="00F40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A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- установлены расхождения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о количестве и стоимости муниципального имущества, составляющего муниципальную казну, по данным бюджетного учета, с данными, отраженными в Реестре</w:t>
      </w:r>
      <w:r w:rsidRPr="00F6777A">
        <w:rPr>
          <w:rFonts w:ascii="Times New Roman" w:eastAsia="Times New Roman" w:hAnsi="Times New Roman"/>
          <w:sz w:val="28"/>
          <w:szCs w:val="28"/>
        </w:rPr>
        <w:t xml:space="preserve"> муниципального имущества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40835" w:rsidRPr="00F6777A" w:rsidRDefault="00F40835" w:rsidP="00F40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777A">
        <w:rPr>
          <w:rFonts w:ascii="Times New Roman" w:eastAsia="Times New Roman" w:hAnsi="Times New Roman"/>
          <w:sz w:val="28"/>
          <w:szCs w:val="28"/>
        </w:rPr>
        <w:t>- по недвижимому имущество (кроме земельных участков) в бюджетном учете числится на 5 объектом меньше, чем в Реестре, стоимостью на 803,6 тыс. рублей больше, чем в Реестре муниципального имущества;</w:t>
      </w:r>
    </w:p>
    <w:p w:rsidR="00F40835" w:rsidRPr="00F6777A" w:rsidRDefault="00F40835" w:rsidP="00F40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77A">
        <w:rPr>
          <w:rFonts w:ascii="Times New Roman" w:eastAsia="Times New Roman" w:hAnsi="Times New Roman"/>
          <w:sz w:val="28"/>
          <w:szCs w:val="28"/>
        </w:rPr>
        <w:t>- по земельным участкам в бюджетном учете числится на 1 объект больше, чем в Реестре стоимостью на 226,7 тыс. рублей больше, чем в Реестре.</w:t>
      </w:r>
    </w:p>
    <w:p w:rsidR="00F40835" w:rsidRPr="00F6777A" w:rsidRDefault="00F40835" w:rsidP="00F40835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>- в нарушение подпункта г пункта 9 СГС «Учетная политика, оценочные значения и ошибки», форма путевого листа, дополненная обязательными реквизитами</w:t>
      </w:r>
      <w:r w:rsidRPr="00F6777A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 закреплена в Учетной политике;</w:t>
      </w:r>
    </w:p>
    <w:p w:rsidR="00F40835" w:rsidRPr="00F6777A" w:rsidRDefault="00F40835" w:rsidP="00F4083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6777A">
        <w:rPr>
          <w:rFonts w:ascii="Times New Roman" w:eastAsia="Century Schoolbook" w:hAnsi="Times New Roman"/>
          <w:iCs/>
          <w:sz w:val="28"/>
          <w:szCs w:val="28"/>
          <w:lang w:eastAsia="ru-RU"/>
        </w:rPr>
        <w:t xml:space="preserve">- </w:t>
      </w:r>
      <w:r w:rsidRPr="00F6777A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77,8% от объема закупок в 2022 году и 50,4% от объема закупок в текущем периоде 2023 года произведены неконкурентным способом, путем заключения </w:t>
      </w:r>
      <w:r w:rsidRPr="00F6777A">
        <w:rPr>
          <w:rFonts w:ascii="Times New Roman" w:eastAsiaTheme="minorEastAsia" w:hAnsi="Times New Roman"/>
          <w:sz w:val="28"/>
          <w:szCs w:val="28"/>
          <w:lang w:eastAsia="ru-RU"/>
        </w:rPr>
        <w:t>у единственного поставщика в соответствии с пунктами 1, 4 части 1 статьи 93 Федерального закона №44-ФЗ, что не обеспечивает должной конкуренции и возможности более эффективного (экономного) использования средств бюджета;</w:t>
      </w:r>
    </w:p>
    <w:p w:rsidR="00F40835" w:rsidRDefault="00F40835" w:rsidP="00F4083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6777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установлено</w:t>
      </w:r>
      <w:r w:rsidRPr="00F6777A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Pr="00F6777A">
        <w:rPr>
          <w:rFonts w:ascii="Times New Roman" w:eastAsiaTheme="minorEastAsia" w:hAnsi="Times New Roman"/>
          <w:sz w:val="28"/>
          <w:szCs w:val="28"/>
          <w:lang w:eastAsia="ru-RU"/>
        </w:rPr>
        <w:t>отсутствие в 2022 году и текущем периоде 2023 года заказов «по закупке», размещенных на региональном портале закупок малого объема, что свидетельствует о неэффективном и неэкономном осуществлении закупок малого объема.</w:t>
      </w:r>
    </w:p>
    <w:p w:rsidR="004D4DD8" w:rsidRPr="00F6777A" w:rsidRDefault="004D4DD8" w:rsidP="00F4083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40835" w:rsidRPr="00F6777A" w:rsidRDefault="00F40835" w:rsidP="00F40835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 w:rsidRPr="00F6777A">
        <w:rPr>
          <w:i/>
          <w:color w:val="auto"/>
          <w:sz w:val="28"/>
          <w:szCs w:val="28"/>
        </w:rPr>
        <w:t>«</w:t>
      </w:r>
      <w:r w:rsidRPr="00F6777A">
        <w:rPr>
          <w:bCs/>
          <w:i/>
          <w:color w:val="auto"/>
          <w:sz w:val="28"/>
          <w:szCs w:val="28"/>
        </w:rPr>
        <w:t>Проверка законности и эффективности (результативности и экономности) расходования средств, при исполнении бюджета муниципального образования «</w:t>
      </w:r>
      <w:proofErr w:type="spellStart"/>
      <w:r w:rsidRPr="00F6777A">
        <w:rPr>
          <w:bCs/>
          <w:i/>
          <w:color w:val="auto"/>
          <w:sz w:val="28"/>
          <w:szCs w:val="28"/>
        </w:rPr>
        <w:t>Новониколаевское</w:t>
      </w:r>
      <w:proofErr w:type="spellEnd"/>
      <w:r w:rsidRPr="00F6777A">
        <w:rPr>
          <w:bCs/>
          <w:i/>
          <w:color w:val="auto"/>
          <w:sz w:val="28"/>
          <w:szCs w:val="28"/>
        </w:rPr>
        <w:t xml:space="preserve"> сельское поселение», в том числе аудит закупок, правомерность начисления и выплаты заработной платы, эффективность использования муниципального имущества за 2022 год и текущий период 2023 года</w:t>
      </w:r>
      <w:r w:rsidRPr="00F6777A">
        <w:rPr>
          <w:i/>
          <w:color w:val="auto"/>
          <w:sz w:val="28"/>
          <w:szCs w:val="28"/>
        </w:rPr>
        <w:t>».</w:t>
      </w:r>
    </w:p>
    <w:p w:rsidR="00F40835" w:rsidRPr="00F6777A" w:rsidRDefault="00F40835" w:rsidP="00F40835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77A">
        <w:rPr>
          <w:rFonts w:ascii="Times New Roman" w:hAnsi="Times New Roman" w:cs="Times New Roman"/>
          <w:bCs/>
          <w:sz w:val="28"/>
          <w:szCs w:val="28"/>
        </w:rPr>
        <w:t>Объем проверенных средств составил 40 884,6тыс. рублей.</w:t>
      </w:r>
    </w:p>
    <w:p w:rsidR="00F40835" w:rsidRPr="00F6777A" w:rsidRDefault="00F40835" w:rsidP="00F408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77A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 11 нарушений на общую сумму 3 480,2 тыс. рублей. В том числе:</w:t>
      </w:r>
    </w:p>
    <w:p w:rsidR="00F40835" w:rsidRPr="00F6777A" w:rsidRDefault="00F40835" w:rsidP="00F4083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F6777A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-в нарушение пункта 10.2.5. </w:t>
      </w:r>
      <w:r w:rsidRPr="00F677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применения классификации операций сектора государственного управления, утвержденных приказом Минфина России от 29.11.2017 № 209н «Об утверждении Порядка применения классификации операций сектора государственного управления» </w:t>
      </w:r>
      <w:r w:rsidRPr="00F6777A">
        <w:rPr>
          <w:rFonts w:ascii="Times New Roman" w:hAnsi="Times New Roman" w:cs="Times New Roman"/>
          <w:sz w:val="28"/>
          <w:szCs w:val="28"/>
        </w:rPr>
        <w:t xml:space="preserve">не верно запланированы и отражены в бюджетном учете расходы на сумму </w:t>
      </w:r>
      <w:r w:rsidRPr="00F6777A">
        <w:rPr>
          <w:rFonts w:ascii="Times New Roman" w:hAnsi="Times New Roman"/>
          <w:sz w:val="28"/>
          <w:szCs w:val="28"/>
        </w:rPr>
        <w:t xml:space="preserve">1 333,6 </w:t>
      </w:r>
      <w:r w:rsidRPr="00F6777A">
        <w:rPr>
          <w:rFonts w:ascii="Times New Roman" w:hAnsi="Times New Roman" w:cs="Times New Roman"/>
          <w:sz w:val="28"/>
          <w:szCs w:val="28"/>
        </w:rPr>
        <w:t>тыс. рублей;</w:t>
      </w:r>
    </w:p>
    <w:p w:rsidR="00F40835" w:rsidRPr="00F6777A" w:rsidRDefault="00F40835" w:rsidP="00F4083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F6777A">
        <w:rPr>
          <w:rFonts w:ascii="Times New Roman" w:hAnsi="Times New Roman"/>
          <w:sz w:val="28"/>
          <w:szCs w:val="28"/>
        </w:rPr>
        <w:t>-</w:t>
      </w:r>
      <w:r w:rsidRPr="00F6777A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 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677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нарушение статьи 34 Бюджетного кодекса Российской Федерации, в 2022 году и текущем периоде 2023 года, осуществлялись расходы с затратами сверх необходимого на получение требуемого результата, что является неэффективным использованием бюджетных средств на сумму 191,1</w:t>
      </w:r>
      <w:r w:rsidRPr="00F6777A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тыс. рублей;</w:t>
      </w:r>
    </w:p>
    <w:p w:rsidR="00F40835" w:rsidRPr="00F6777A" w:rsidRDefault="00F40835" w:rsidP="00F4083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77A">
        <w:rPr>
          <w:rFonts w:ascii="Times New Roman" w:eastAsia="Times New Roman" w:hAnsi="Times New Roman"/>
          <w:sz w:val="28"/>
          <w:szCs w:val="28"/>
        </w:rPr>
        <w:lastRenderedPageBreak/>
        <w:t xml:space="preserve">- в нарушение пункта 4 </w:t>
      </w:r>
      <w:r w:rsidRPr="00F6777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Минэкономразвития Российской Федерации от 30.08.2011 № 424 (далее – Приказ № 424) </w:t>
      </w:r>
      <w:r w:rsidRPr="00F6777A">
        <w:rPr>
          <w:rFonts w:ascii="Times New Roman" w:eastAsia="Times New Roman" w:hAnsi="Times New Roman"/>
          <w:sz w:val="28"/>
          <w:szCs w:val="28"/>
        </w:rPr>
        <w:t>в столбце 7 «Сведения о балансовой стоимости недвижимого имущества» раздела Реестра, предусмотренного для отражения объектов недвижимого имущества, отсутствуют сведения о балансовой стоимости по 10 объектам недвижимого имущества;</w:t>
      </w:r>
    </w:p>
    <w:p w:rsidR="00F40835" w:rsidRPr="00F6777A" w:rsidRDefault="00F40835" w:rsidP="00F4083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77A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F6777A">
        <w:rPr>
          <w:rFonts w:ascii="Times New Roman" w:eastAsia="Times New Roman" w:hAnsi="Times New Roman"/>
          <w:sz w:val="28"/>
          <w:szCs w:val="28"/>
        </w:rPr>
        <w:t xml:space="preserve">в нарушение пункта 4 Приказа №424 в столбце 8 «Сведения о начисленной амортизации (износе)» перечня недвижимого имущества по 3 объектам недвижимого имущества отсутствуют сведения о начисленной амортизации; </w:t>
      </w:r>
    </w:p>
    <w:p w:rsidR="00F40835" w:rsidRPr="00F6777A" w:rsidRDefault="00F40835" w:rsidP="00F408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77A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F6777A">
        <w:rPr>
          <w:rFonts w:ascii="Times New Roman" w:eastAsia="Calibri" w:hAnsi="Times New Roman"/>
          <w:sz w:val="28"/>
          <w:szCs w:val="28"/>
        </w:rPr>
        <w:t>в</w:t>
      </w:r>
      <w:r w:rsidRPr="00F6777A">
        <w:rPr>
          <w:rFonts w:ascii="Times New Roman" w:eastAsia="Times New Roman" w:hAnsi="Times New Roman"/>
          <w:sz w:val="28"/>
          <w:szCs w:val="28"/>
        </w:rPr>
        <w:t xml:space="preserve"> нарушение пункта 4 Приказа № 424 в столбце 9 «Сведения о кадастровой стоимости недвижимого имущества» перечня недвижимого имущества отсутствуют сведения о кадастровой стоимости по 20 объектам недвижимого имущества;</w:t>
      </w:r>
    </w:p>
    <w:p w:rsidR="00F40835" w:rsidRPr="00F6777A" w:rsidRDefault="00F40835" w:rsidP="00F408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77A">
        <w:rPr>
          <w:rFonts w:ascii="Times New Roman" w:eastAsia="Times New Roman" w:hAnsi="Times New Roman"/>
          <w:sz w:val="28"/>
          <w:szCs w:val="28"/>
        </w:rPr>
        <w:t>- в нарушение пункта 4 Приказа № 424 в столбце 10 «Дата возникновения и прекращения права» раздела перечня недвижимого имущества отсутствуют сведения о дате возникновения (прекращения) права собственности по 12 объектам недвижимого имущества;</w:t>
      </w:r>
    </w:p>
    <w:p w:rsidR="00F40835" w:rsidRPr="00F6777A" w:rsidRDefault="00F40835" w:rsidP="00F4083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77A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F6777A">
        <w:rPr>
          <w:rFonts w:ascii="Times New Roman" w:eastAsia="Times New Roman" w:hAnsi="Times New Roman"/>
          <w:sz w:val="28"/>
          <w:szCs w:val="28"/>
        </w:rPr>
        <w:t>в нарушение пункта 4 Приказа № 424 в столбце 11 «Реквизиты документов - оснований возникновения (прекращения) права» перечня недвижимого имущества не отражены сведения о реквизитах документов - оснований возникновения (прекращения) права муниципальной собственности по 11 объектам недвижимого имущества;</w:t>
      </w:r>
    </w:p>
    <w:p w:rsidR="00F40835" w:rsidRPr="00F6777A" w:rsidRDefault="00F40835" w:rsidP="00F408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6777A">
        <w:rPr>
          <w:rFonts w:ascii="Times New Roman" w:eastAsia="Times New Roman" w:hAnsi="Times New Roman"/>
          <w:sz w:val="28"/>
          <w:szCs w:val="28"/>
        </w:rPr>
        <w:t>- в нарушение пункта 2 Приказа № 424, пункта 1 Решения Собрания депутатов № 114а по состоянию на 01.12.2023 в Реестре муниципального имущества Новониколаевского сельского поселения числятся 104 объекта движимого имущества стоимостью</w:t>
      </w:r>
      <w:r w:rsidRPr="00F6777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F6777A">
        <w:rPr>
          <w:rFonts w:ascii="Times New Roman" w:eastAsia="Times New Roman" w:hAnsi="Times New Roman"/>
          <w:sz w:val="28"/>
          <w:szCs w:val="28"/>
        </w:rPr>
        <w:t>меньше 100,0 тыс. рублей на общую сумму 1 563,2 тыс. рублей</w:t>
      </w:r>
      <w:r w:rsidR="00F6777A">
        <w:rPr>
          <w:rFonts w:ascii="Times New Roman" w:eastAsia="Times New Roman" w:hAnsi="Times New Roman"/>
          <w:sz w:val="28"/>
          <w:szCs w:val="28"/>
        </w:rPr>
        <w:t>;</w:t>
      </w:r>
    </w:p>
    <w:p w:rsidR="00F40835" w:rsidRPr="00F6777A" w:rsidRDefault="00F40835" w:rsidP="00F40835">
      <w:pPr>
        <w:autoSpaceDE w:val="0"/>
        <w:autoSpaceDN w:val="0"/>
        <w:spacing w:before="161" w:after="16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6777A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F6777A">
        <w:rPr>
          <w:rFonts w:ascii="Times New Roman" w:eastAsia="Times New Roman" w:hAnsi="Times New Roman"/>
          <w:sz w:val="28"/>
          <w:szCs w:val="28"/>
        </w:rPr>
        <w:t>в</w:t>
      </w:r>
      <w:r w:rsidRPr="00F6777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6777A">
        <w:rPr>
          <w:rFonts w:ascii="Times New Roman" w:hAnsi="Times New Roman"/>
          <w:sz w:val="28"/>
          <w:szCs w:val="28"/>
        </w:rPr>
        <w:t xml:space="preserve">нарушение пункта 70 </w:t>
      </w:r>
      <w:r w:rsidRPr="00F6777A">
        <w:rPr>
          <w:rFonts w:ascii="Times New Roman" w:eastAsia="Times New Roman" w:hAnsi="Times New Roman"/>
          <w:sz w:val="28"/>
          <w:szCs w:val="28"/>
        </w:rPr>
        <w:t xml:space="preserve">приказа Министерства финансов Российской Федерации от 01.12.2010 № 157н «Об утверждении единого плана счетов бюджетного учета и инструкции по его применению» </w:t>
      </w:r>
      <w:r w:rsidRPr="00F6777A">
        <w:rPr>
          <w:rFonts w:ascii="Times New Roman" w:hAnsi="Times New Roman"/>
          <w:sz w:val="28"/>
          <w:szCs w:val="28"/>
        </w:rPr>
        <w:t xml:space="preserve">и </w:t>
      </w:r>
      <w:r w:rsidRPr="00F6777A">
        <w:rPr>
          <w:rFonts w:ascii="Times New Roman" w:eastAsia="Calibri" w:hAnsi="Times New Roman"/>
          <w:iCs/>
          <w:sz w:val="28"/>
          <w:szCs w:val="28"/>
          <w:lang w:eastAsia="ru-RU"/>
        </w:rPr>
        <w:t>норм</w:t>
      </w:r>
      <w:r w:rsidRPr="00F677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F6777A">
        <w:rPr>
          <w:rFonts w:ascii="Times New Roman" w:hAnsi="Times New Roman"/>
          <w:sz w:val="28"/>
          <w:szCs w:val="28"/>
          <w:shd w:val="clear" w:color="auto" w:fill="FFFFFF"/>
        </w:rPr>
        <w:t xml:space="preserve">Плана счетов бюджетного учета </w:t>
      </w:r>
      <w:r w:rsidRPr="00F6777A">
        <w:rPr>
          <w:rFonts w:ascii="Times New Roman" w:hAnsi="Times New Roman"/>
          <w:sz w:val="28"/>
          <w:szCs w:val="28"/>
        </w:rPr>
        <w:t>и Инструкции по его применению, утвержденного приказом Минфина России от 06.12.2010 № 162н, земельный участок 61:21:0051001:1249, принадлежащий Администрации сельского поселения на праве постоянного (бессрочное) пользования, кадастровой стоимостью 392,3 тыс. рублей в бюджетном учете Администрации сельского поселения не числится</w:t>
      </w:r>
      <w:r w:rsidR="004D4DD8">
        <w:rPr>
          <w:rFonts w:ascii="Times New Roman" w:hAnsi="Times New Roman"/>
          <w:sz w:val="28"/>
          <w:szCs w:val="28"/>
        </w:rPr>
        <w:t xml:space="preserve">. </w:t>
      </w:r>
      <w:r w:rsidRPr="00F6777A">
        <w:rPr>
          <w:rFonts w:ascii="Times New Roman" w:eastAsia="Times New Roman" w:hAnsi="Times New Roman"/>
          <w:iCs/>
          <w:sz w:val="28"/>
          <w:szCs w:val="28"/>
        </w:rPr>
        <w:t xml:space="preserve">Данное нарушение повлекло искажение годовой бюджетной отчетности за 2022 год на сумму 392,3 тыс. рублей. А именно, в предоставленной к проверке форме годовой бюджетной отчетности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</w:t>
      </w:r>
      <w:r w:rsidRPr="00F6777A">
        <w:rPr>
          <w:rFonts w:ascii="Times New Roman" w:eastAsia="Times New Roman" w:hAnsi="Times New Roman" w:cs="Times New Roman"/>
          <w:iCs/>
          <w:sz w:val="28"/>
          <w:szCs w:val="28"/>
        </w:rPr>
        <w:t xml:space="preserve">бюджета, главного администратора, администратора доходов бюджета» (ф. 0503130) по состоянию на 01.01.2023 необоснованно занижены </w:t>
      </w:r>
      <w:r w:rsidRPr="00F6777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на сумму 392,3 тыс. рублей значения строки 070 «Непроизведенные активы (010300000)»;</w:t>
      </w:r>
    </w:p>
    <w:p w:rsidR="00F40835" w:rsidRPr="00F6777A" w:rsidRDefault="00F40835" w:rsidP="00F40835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77A">
        <w:rPr>
          <w:rFonts w:ascii="Times New Roman" w:hAnsi="Times New Roman" w:cs="Times New Roman"/>
          <w:iCs/>
          <w:sz w:val="28"/>
          <w:szCs w:val="28"/>
        </w:rPr>
        <w:t>- в</w:t>
      </w:r>
      <w:r w:rsidRPr="00F6777A">
        <w:rPr>
          <w:rFonts w:ascii="Times New Roman" w:eastAsia="Century Schoolbook" w:hAnsi="Times New Roman" w:cs="Times New Roman"/>
          <w:iCs/>
          <w:sz w:val="28"/>
          <w:szCs w:val="28"/>
        </w:rPr>
        <w:t xml:space="preserve"> ходе контрольного мероприятия установлено: </w:t>
      </w:r>
      <w:r w:rsidRPr="00F67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100,0% от объема закупок в 2022 году и 41,8% от объема закупок в текущем периоде 2023 года произведены Администрацией Новониколаевского сельского поселения неконкурентным способом, путем заключения </w:t>
      </w:r>
      <w:r w:rsidRPr="00F6777A">
        <w:rPr>
          <w:rStyle w:val="backlink"/>
          <w:rFonts w:ascii="Times New Roman" w:hAnsi="Times New Roman" w:cs="Times New Roman"/>
          <w:sz w:val="28"/>
          <w:szCs w:val="28"/>
        </w:rPr>
        <w:t xml:space="preserve">у единственного поставщика в соответствии с пунктами 1, 4 части 1 статьи 93 </w:t>
      </w:r>
      <w:r w:rsidRPr="00F6777A">
        <w:rPr>
          <w:rFonts w:ascii="Times New Roman" w:hAnsi="Times New Roman" w:cs="Times New Roman"/>
          <w:sz w:val="28"/>
          <w:szCs w:val="28"/>
        </w:rPr>
        <w:t>Федерального закона №44-ФЗ</w:t>
      </w:r>
      <w:r w:rsidRPr="00F6777A">
        <w:rPr>
          <w:rStyle w:val="backlink"/>
          <w:rFonts w:ascii="Times New Roman" w:hAnsi="Times New Roman" w:cs="Times New Roman"/>
          <w:sz w:val="28"/>
          <w:szCs w:val="28"/>
        </w:rPr>
        <w:t xml:space="preserve">, </w:t>
      </w:r>
      <w:r w:rsidRPr="00F6777A">
        <w:rPr>
          <w:rFonts w:ascii="Times New Roman" w:hAnsi="Times New Roman" w:cs="Times New Roman"/>
          <w:sz w:val="28"/>
          <w:szCs w:val="28"/>
        </w:rPr>
        <w:t>что не обеспечивает должной конкуренции и возможности более эффективного (экономного) использования средств бюджета;</w:t>
      </w:r>
    </w:p>
    <w:p w:rsidR="00F40835" w:rsidRPr="00F6777A" w:rsidRDefault="00F40835" w:rsidP="00F408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777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- в ходе контрольного мероприятия установлено</w:t>
      </w:r>
      <w:r w:rsidRPr="00F677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777A">
        <w:rPr>
          <w:rFonts w:ascii="Times New Roman" w:hAnsi="Times New Roman" w:cs="Times New Roman"/>
          <w:sz w:val="28"/>
          <w:szCs w:val="28"/>
        </w:rPr>
        <w:t>отсутствие в 2022 году и текущем периоде 2023 года заказов «по закупке», размещенных на региональном портале закупок малого объема, что свидетельствует о неэффективном и неэкономном осуществлении закупок малого</w:t>
      </w:r>
      <w:r w:rsidRPr="00F6777A">
        <w:rPr>
          <w:rFonts w:ascii="Times New Roman" w:hAnsi="Times New Roman"/>
          <w:sz w:val="28"/>
          <w:szCs w:val="28"/>
        </w:rPr>
        <w:t xml:space="preserve"> объема.</w:t>
      </w:r>
    </w:p>
    <w:p w:rsidR="008C58BB" w:rsidRDefault="008C58BB" w:rsidP="008C58BB">
      <w:pPr>
        <w:spacing w:line="240" w:lineRule="auto"/>
        <w:ind w:left="23" w:firstLine="57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8BB" w:rsidRDefault="008C58BB" w:rsidP="008C58BB">
      <w:pPr>
        <w:spacing w:line="240" w:lineRule="auto"/>
        <w:ind w:left="23" w:firstLine="57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171">
        <w:rPr>
          <w:rFonts w:ascii="Times New Roman" w:hAnsi="Times New Roman" w:cs="Times New Roman"/>
          <w:i/>
          <w:sz w:val="28"/>
          <w:szCs w:val="28"/>
        </w:rPr>
        <w:t xml:space="preserve">Общий объем проверенных </w:t>
      </w:r>
      <w:r w:rsidRPr="008C58BB">
        <w:rPr>
          <w:rFonts w:ascii="Times New Roman" w:hAnsi="Times New Roman" w:cs="Times New Roman"/>
          <w:i/>
          <w:sz w:val="28"/>
          <w:szCs w:val="28"/>
        </w:rPr>
        <w:t>средств бюджета сельских поселений Матвеево-Курганского района в отчетном периоде составил 77 317,9 тыс. рублей, общий объем выявленных нарушений по результатам контрольных мероприятий составил 2 066,8 тыс. рублей. Устранено нарушений на</w:t>
      </w:r>
      <w:r w:rsidRPr="00FB4171">
        <w:rPr>
          <w:rFonts w:ascii="Times New Roman" w:hAnsi="Times New Roman" w:cs="Times New Roman"/>
          <w:i/>
          <w:sz w:val="28"/>
          <w:szCs w:val="28"/>
        </w:rPr>
        <w:t xml:space="preserve"> общую </w:t>
      </w:r>
      <w:r w:rsidRPr="008C58BB">
        <w:rPr>
          <w:rFonts w:ascii="Times New Roman" w:hAnsi="Times New Roman" w:cs="Times New Roman"/>
          <w:i/>
          <w:sz w:val="28"/>
          <w:szCs w:val="28"/>
        </w:rPr>
        <w:t>сумму 74,5 т</w:t>
      </w:r>
      <w:r w:rsidRPr="00FB4171">
        <w:rPr>
          <w:rFonts w:ascii="Times New Roman" w:hAnsi="Times New Roman" w:cs="Times New Roman"/>
          <w:i/>
          <w:sz w:val="28"/>
          <w:szCs w:val="28"/>
        </w:rPr>
        <w:t>ыс. рублей.</w:t>
      </w:r>
    </w:p>
    <w:p w:rsidR="008C58BB" w:rsidRPr="00985BB2" w:rsidRDefault="008C58BB" w:rsidP="00CB43A0">
      <w:pPr>
        <w:tabs>
          <w:tab w:val="center" w:pos="596"/>
          <w:tab w:val="center" w:pos="2266"/>
          <w:tab w:val="center" w:pos="3516"/>
          <w:tab w:val="center" w:pos="4973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69BF" w:rsidRDefault="000069BF" w:rsidP="00AA7AA3">
      <w:pPr>
        <w:pStyle w:val="1"/>
        <w:numPr>
          <w:ilvl w:val="0"/>
          <w:numId w:val="12"/>
        </w:numPr>
        <w:spacing w:after="104" w:line="240" w:lineRule="auto"/>
        <w:ind w:left="0" w:firstLine="0"/>
        <w:contextualSpacing/>
        <w:jc w:val="center"/>
        <w:rPr>
          <w:color w:val="auto"/>
        </w:rPr>
      </w:pPr>
      <w:bookmarkStart w:id="6" w:name="_Toc48652"/>
      <w:r w:rsidRPr="00000BE3">
        <w:rPr>
          <w:color w:val="auto"/>
        </w:rPr>
        <w:t>Результаты экспертно-аналитических мероприятий</w:t>
      </w:r>
      <w:bookmarkEnd w:id="6"/>
    </w:p>
    <w:p w:rsidR="002F2588" w:rsidRDefault="002F2588" w:rsidP="002F2588">
      <w:pPr>
        <w:rPr>
          <w:lang w:eastAsia="ru-RU"/>
        </w:rPr>
      </w:pPr>
    </w:p>
    <w:p w:rsidR="002F2588" w:rsidRPr="002F2588" w:rsidRDefault="002F2588" w:rsidP="002F2588">
      <w:pPr>
        <w:pStyle w:val="af3"/>
        <w:spacing w:before="180" w:beforeAutospacing="0" w:after="180" w:afterAutospacing="0"/>
        <w:ind w:firstLine="708"/>
        <w:contextualSpacing/>
        <w:jc w:val="both"/>
        <w:rPr>
          <w:b/>
          <w:sz w:val="28"/>
          <w:szCs w:val="28"/>
        </w:rPr>
      </w:pPr>
      <w:r w:rsidRPr="002F2588">
        <w:rPr>
          <w:b/>
          <w:sz w:val="28"/>
          <w:szCs w:val="28"/>
        </w:rPr>
        <w:t>КСП Матвеево-Курганского района в 2023 году проведено 192 экспертно-аналитических мероприятия.</w:t>
      </w:r>
    </w:p>
    <w:p w:rsidR="00000BE3" w:rsidRDefault="002561B8" w:rsidP="00AA7AA3">
      <w:pPr>
        <w:spacing w:after="31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F2588">
        <w:rPr>
          <w:rFonts w:ascii="Times New Roman" w:hAnsi="Times New Roman" w:cs="Times New Roman"/>
          <w:b/>
          <w:sz w:val="28"/>
          <w:szCs w:val="28"/>
        </w:rPr>
        <w:t>В</w:t>
      </w:r>
      <w:r w:rsidR="00000BE3" w:rsidRPr="00000BE3">
        <w:rPr>
          <w:rFonts w:ascii="Times New Roman" w:hAnsi="Times New Roman" w:cs="Times New Roman"/>
          <w:b/>
          <w:sz w:val="28"/>
          <w:szCs w:val="28"/>
        </w:rPr>
        <w:t xml:space="preserve"> отношении бюджета Матвеево-Курганского района проведено</w:t>
      </w:r>
      <w:r w:rsidR="000069BF" w:rsidRPr="00000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BE3" w:rsidRPr="00000BE3">
        <w:rPr>
          <w:rFonts w:ascii="Times New Roman" w:hAnsi="Times New Roman" w:cs="Times New Roman"/>
          <w:b/>
          <w:sz w:val="28"/>
          <w:szCs w:val="28"/>
        </w:rPr>
        <w:t>66</w:t>
      </w:r>
      <w:r w:rsidR="000069BF" w:rsidRPr="00000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3F9" w:rsidRPr="00000BE3">
        <w:rPr>
          <w:rFonts w:ascii="Times New Roman" w:hAnsi="Times New Roman" w:cs="Times New Roman"/>
          <w:b/>
          <w:sz w:val="28"/>
          <w:szCs w:val="28"/>
        </w:rPr>
        <w:t>экспертно-аналитических</w:t>
      </w:r>
      <w:r w:rsidR="000069BF" w:rsidRPr="00000BE3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7A2B0C" w:rsidRPr="00000BE3">
        <w:rPr>
          <w:rFonts w:ascii="Times New Roman" w:hAnsi="Times New Roman" w:cs="Times New Roman"/>
          <w:b/>
          <w:sz w:val="28"/>
          <w:szCs w:val="28"/>
        </w:rPr>
        <w:t>й</w:t>
      </w:r>
      <w:r w:rsidR="000069BF" w:rsidRPr="00000BE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00BE3" w:rsidRPr="00000BE3">
        <w:rPr>
          <w:rFonts w:ascii="Times New Roman" w:hAnsi="Times New Roman" w:cs="Times New Roman"/>
          <w:sz w:val="28"/>
          <w:szCs w:val="28"/>
        </w:rPr>
        <w:t>в том числе:</w:t>
      </w:r>
    </w:p>
    <w:p w:rsidR="005D7D43" w:rsidRDefault="002561B8" w:rsidP="005D7D43">
      <w:pPr>
        <w:spacing w:after="31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5D7D43" w:rsidRPr="00000BE3">
        <w:rPr>
          <w:rFonts w:ascii="Times New Roman" w:hAnsi="Times New Roman" w:cs="Times New Roman"/>
          <w:sz w:val="28"/>
          <w:szCs w:val="28"/>
        </w:rPr>
        <w:t>анализ использования объектов, входящих в состав муниципальной собственности муниципального образования «Матвеево-Курганский район». Аудит эффективности управления и распоряжения вышеуказанными объектами, входящими в состав муниципальной казны за 2022 год и текущий период 2023 года</w:t>
      </w:r>
      <w:r>
        <w:rPr>
          <w:rFonts w:ascii="Times New Roman" w:hAnsi="Times New Roman" w:cs="Times New Roman"/>
          <w:sz w:val="28"/>
          <w:szCs w:val="28"/>
        </w:rPr>
        <w:t>, подготовлено Заключение</w:t>
      </w:r>
      <w:r w:rsidR="005D7D43" w:rsidRPr="00000BE3">
        <w:rPr>
          <w:rFonts w:ascii="Times New Roman" w:hAnsi="Times New Roman" w:cs="Times New Roman"/>
          <w:sz w:val="28"/>
          <w:szCs w:val="28"/>
        </w:rPr>
        <w:t>;</w:t>
      </w:r>
    </w:p>
    <w:p w:rsidR="000069BF" w:rsidRPr="00000BE3" w:rsidRDefault="000069BF" w:rsidP="00AA7AA3">
      <w:pPr>
        <w:spacing w:after="31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E3">
        <w:rPr>
          <w:rFonts w:ascii="Times New Roman" w:hAnsi="Times New Roman" w:cs="Times New Roman"/>
          <w:sz w:val="28"/>
          <w:szCs w:val="28"/>
        </w:rPr>
        <w:t>проведена финансово</w:t>
      </w:r>
      <w:r w:rsidR="00A3612F" w:rsidRPr="00000BE3">
        <w:rPr>
          <w:rFonts w:ascii="Times New Roman" w:hAnsi="Times New Roman" w:cs="Times New Roman"/>
          <w:sz w:val="28"/>
          <w:szCs w:val="28"/>
        </w:rPr>
        <w:t>-</w:t>
      </w:r>
      <w:r w:rsidRPr="00000BE3">
        <w:rPr>
          <w:rFonts w:ascii="Times New Roman" w:hAnsi="Times New Roman" w:cs="Times New Roman"/>
          <w:sz w:val="28"/>
          <w:szCs w:val="28"/>
        </w:rPr>
        <w:t>экономическая экспертиза проекта бюджета Матвеево-Курганского района на 202</w:t>
      </w:r>
      <w:r w:rsidR="00000BE3" w:rsidRPr="00000BE3">
        <w:rPr>
          <w:rFonts w:ascii="Times New Roman" w:hAnsi="Times New Roman" w:cs="Times New Roman"/>
          <w:sz w:val="28"/>
          <w:szCs w:val="28"/>
        </w:rPr>
        <w:t>4</w:t>
      </w:r>
      <w:r w:rsidRPr="00000BE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00BE3" w:rsidRPr="00000BE3">
        <w:rPr>
          <w:rFonts w:ascii="Times New Roman" w:hAnsi="Times New Roman" w:cs="Times New Roman"/>
          <w:sz w:val="28"/>
          <w:szCs w:val="28"/>
        </w:rPr>
        <w:t>5</w:t>
      </w:r>
      <w:r w:rsidRPr="00000BE3">
        <w:rPr>
          <w:rFonts w:ascii="Times New Roman" w:hAnsi="Times New Roman" w:cs="Times New Roman"/>
          <w:sz w:val="28"/>
          <w:szCs w:val="28"/>
        </w:rPr>
        <w:t>-202</w:t>
      </w:r>
      <w:r w:rsidR="00000BE3" w:rsidRPr="00000BE3">
        <w:rPr>
          <w:rFonts w:ascii="Times New Roman" w:hAnsi="Times New Roman" w:cs="Times New Roman"/>
          <w:sz w:val="28"/>
          <w:szCs w:val="28"/>
        </w:rPr>
        <w:t>6</w:t>
      </w:r>
      <w:r w:rsidRPr="00000BE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42572">
        <w:rPr>
          <w:rFonts w:ascii="Times New Roman" w:hAnsi="Times New Roman" w:cs="Times New Roman"/>
          <w:sz w:val="28"/>
          <w:szCs w:val="28"/>
        </w:rPr>
        <w:t>,</w:t>
      </w:r>
      <w:r w:rsidRPr="00000BE3">
        <w:rPr>
          <w:rFonts w:ascii="Times New Roman" w:hAnsi="Times New Roman" w:cs="Times New Roman"/>
          <w:sz w:val="28"/>
          <w:szCs w:val="28"/>
        </w:rPr>
        <w:t xml:space="preserve"> </w:t>
      </w:r>
      <w:r w:rsidR="00A42572">
        <w:rPr>
          <w:rFonts w:ascii="Times New Roman" w:hAnsi="Times New Roman" w:cs="Times New Roman"/>
          <w:sz w:val="28"/>
          <w:szCs w:val="28"/>
        </w:rPr>
        <w:t>п</w:t>
      </w:r>
      <w:r w:rsidRPr="00000BE3">
        <w:rPr>
          <w:rFonts w:ascii="Times New Roman" w:hAnsi="Times New Roman" w:cs="Times New Roman"/>
          <w:sz w:val="28"/>
          <w:szCs w:val="28"/>
        </w:rPr>
        <w:t>одготовлен</w:t>
      </w:r>
      <w:r w:rsidR="00FA4446" w:rsidRPr="00000BE3">
        <w:rPr>
          <w:rFonts w:ascii="Times New Roman" w:hAnsi="Times New Roman" w:cs="Times New Roman"/>
          <w:sz w:val="28"/>
          <w:szCs w:val="28"/>
        </w:rPr>
        <w:t>о</w:t>
      </w:r>
      <w:r w:rsidRPr="00000BE3">
        <w:rPr>
          <w:rFonts w:ascii="Times New Roman" w:hAnsi="Times New Roman" w:cs="Times New Roman"/>
          <w:sz w:val="28"/>
          <w:szCs w:val="28"/>
        </w:rPr>
        <w:t xml:space="preserve"> и представлен</w:t>
      </w:r>
      <w:r w:rsidR="00FA4446" w:rsidRPr="00000BE3">
        <w:rPr>
          <w:rFonts w:ascii="Times New Roman" w:hAnsi="Times New Roman" w:cs="Times New Roman"/>
          <w:sz w:val="28"/>
          <w:szCs w:val="28"/>
        </w:rPr>
        <w:t>о</w:t>
      </w:r>
      <w:r w:rsidRPr="00000BE3">
        <w:rPr>
          <w:rFonts w:ascii="Times New Roman" w:hAnsi="Times New Roman" w:cs="Times New Roman"/>
          <w:sz w:val="28"/>
          <w:szCs w:val="28"/>
        </w:rPr>
        <w:t xml:space="preserve"> в Собрание депутатов Матвеево-Курганского района </w:t>
      </w:r>
      <w:r w:rsidR="00A42572">
        <w:rPr>
          <w:rFonts w:ascii="Times New Roman" w:hAnsi="Times New Roman" w:cs="Times New Roman"/>
          <w:sz w:val="28"/>
          <w:szCs w:val="28"/>
        </w:rPr>
        <w:t>З</w:t>
      </w:r>
      <w:r w:rsidRPr="00000BE3">
        <w:rPr>
          <w:rFonts w:ascii="Times New Roman" w:hAnsi="Times New Roman" w:cs="Times New Roman"/>
          <w:sz w:val="28"/>
          <w:szCs w:val="28"/>
        </w:rPr>
        <w:t>аключени</w:t>
      </w:r>
      <w:r w:rsidR="00FA4446" w:rsidRPr="00000BE3">
        <w:rPr>
          <w:rFonts w:ascii="Times New Roman" w:hAnsi="Times New Roman" w:cs="Times New Roman"/>
          <w:sz w:val="28"/>
          <w:szCs w:val="28"/>
        </w:rPr>
        <w:t>е</w:t>
      </w:r>
      <w:r w:rsidRPr="00000BE3">
        <w:rPr>
          <w:rFonts w:ascii="Times New Roman" w:hAnsi="Times New Roman" w:cs="Times New Roman"/>
          <w:sz w:val="28"/>
          <w:szCs w:val="28"/>
        </w:rPr>
        <w:t xml:space="preserve"> на проект бюджет</w:t>
      </w:r>
      <w:r w:rsidR="00FA4446" w:rsidRPr="00000BE3">
        <w:rPr>
          <w:rFonts w:ascii="Times New Roman" w:hAnsi="Times New Roman" w:cs="Times New Roman"/>
          <w:sz w:val="28"/>
          <w:szCs w:val="28"/>
        </w:rPr>
        <w:t>а</w:t>
      </w:r>
      <w:r w:rsidR="00000BE3" w:rsidRPr="00000BE3">
        <w:rPr>
          <w:rFonts w:ascii="Times New Roman" w:hAnsi="Times New Roman" w:cs="Times New Roman"/>
          <w:sz w:val="28"/>
          <w:szCs w:val="28"/>
        </w:rPr>
        <w:t>;</w:t>
      </w:r>
    </w:p>
    <w:p w:rsidR="005D7D43" w:rsidRDefault="005D7D43" w:rsidP="00201355">
      <w:pPr>
        <w:spacing w:after="3" w:line="240" w:lineRule="auto"/>
        <w:ind w:right="17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43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Матвеево-Курганского района за 2022 год, подготовлено положительное </w:t>
      </w:r>
      <w:r w:rsidR="00A42572">
        <w:rPr>
          <w:rFonts w:ascii="Times New Roman" w:hAnsi="Times New Roman" w:cs="Times New Roman"/>
          <w:sz w:val="28"/>
          <w:szCs w:val="28"/>
        </w:rPr>
        <w:t>З</w:t>
      </w:r>
      <w:r w:rsidRPr="005D7D43">
        <w:rPr>
          <w:rFonts w:ascii="Times New Roman" w:hAnsi="Times New Roman" w:cs="Times New Roman"/>
          <w:sz w:val="28"/>
          <w:szCs w:val="28"/>
        </w:rPr>
        <w:t>аключение на отчет;</w:t>
      </w:r>
    </w:p>
    <w:p w:rsidR="00EB2364" w:rsidRDefault="00EB2364" w:rsidP="00201355">
      <w:pPr>
        <w:spacing w:after="3" w:line="240" w:lineRule="auto"/>
        <w:ind w:right="17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364">
        <w:rPr>
          <w:rFonts w:ascii="Times New Roman" w:hAnsi="Times New Roman" w:cs="Times New Roman"/>
          <w:sz w:val="28"/>
          <w:szCs w:val="28"/>
        </w:rPr>
        <w:t>ценка эффективности формирования муниципальной собственности Матвеево-Курганского района, управления и распоряжения такой собственностью, анализ соблюдения установленного порядка формирования такой собственности, управления и распоряжения такой собственностью по итогам контрольных мероприятий</w:t>
      </w:r>
      <w:r w:rsidR="00A42572">
        <w:rPr>
          <w:rFonts w:ascii="Times New Roman" w:hAnsi="Times New Roman" w:cs="Times New Roman"/>
          <w:sz w:val="28"/>
          <w:szCs w:val="28"/>
        </w:rPr>
        <w:t>, подготовлено Заключение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355" w:rsidRDefault="00A42572" w:rsidP="002013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ежеквартально проводился </w:t>
      </w:r>
      <w:r w:rsidR="00201355">
        <w:rPr>
          <w:rFonts w:ascii="Times New Roman" w:hAnsi="Times New Roman" w:cs="Times New Roman"/>
          <w:sz w:val="28"/>
          <w:szCs w:val="28"/>
        </w:rPr>
        <w:t>а</w:t>
      </w:r>
      <w:r w:rsidR="00201355" w:rsidRPr="00201355">
        <w:rPr>
          <w:rFonts w:ascii="Times New Roman" w:hAnsi="Times New Roman" w:cs="Times New Roman"/>
          <w:sz w:val="28"/>
          <w:szCs w:val="28"/>
        </w:rPr>
        <w:t xml:space="preserve">нализ реализации национальных проектов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01355" w:rsidRPr="00201355">
        <w:rPr>
          <w:rFonts w:ascii="Times New Roman" w:hAnsi="Times New Roman" w:cs="Times New Roman"/>
          <w:sz w:val="28"/>
          <w:szCs w:val="28"/>
        </w:rPr>
        <w:t>Матвеево-Курганский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1355" w:rsidRPr="00201355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201355">
        <w:rPr>
          <w:rFonts w:ascii="Times New Roman" w:hAnsi="Times New Roman" w:cs="Times New Roman"/>
          <w:sz w:val="28"/>
          <w:szCs w:val="28"/>
        </w:rPr>
        <w:t xml:space="preserve">, подготовлены 3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01355">
        <w:rPr>
          <w:rFonts w:ascii="Times New Roman" w:hAnsi="Times New Roman" w:cs="Times New Roman"/>
          <w:sz w:val="28"/>
          <w:szCs w:val="28"/>
        </w:rPr>
        <w:t>аключения по результатам реализации национальных проектов в Матвеево-Курганском районе за 1 квартал, первое полугодие, 9 месяцев 2023 года;</w:t>
      </w:r>
    </w:p>
    <w:p w:rsidR="00A42572" w:rsidRDefault="00A42572" w:rsidP="00A425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572">
        <w:rPr>
          <w:rFonts w:ascii="Times New Roman" w:hAnsi="Times New Roman" w:cs="Times New Roman"/>
          <w:sz w:val="28"/>
          <w:szCs w:val="28"/>
        </w:rPr>
        <w:t>ежеквартально проводился а</w:t>
      </w:r>
      <w:r w:rsidR="00201355" w:rsidRPr="00A42572">
        <w:rPr>
          <w:rFonts w:ascii="Times New Roman" w:hAnsi="Times New Roman" w:cs="Times New Roman"/>
          <w:sz w:val="28"/>
          <w:szCs w:val="28"/>
        </w:rPr>
        <w:t>нализ исполнения и контроль за организацией исполнения бюджета муниципального образования «Матвеево-Курганский район», подготовлена Информация</w:t>
      </w:r>
      <w:r w:rsidRPr="00A42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квартал, первое полугодие, 9 месяцев 2023 года;</w:t>
      </w:r>
    </w:p>
    <w:p w:rsidR="00EB2364" w:rsidRDefault="00A42572" w:rsidP="002013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подготовлена Информация по результатам </w:t>
      </w:r>
      <w:r w:rsidR="00EB2364" w:rsidRPr="00EB2364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2364" w:rsidRPr="00EB2364">
        <w:rPr>
          <w:rFonts w:ascii="Times New Roman" w:hAnsi="Times New Roman" w:cs="Times New Roman"/>
          <w:sz w:val="28"/>
          <w:szCs w:val="28"/>
        </w:rPr>
        <w:t xml:space="preserve"> (с элементами аудита) муниципальных программ по итогам контрольных мероприятий 2023 года;</w:t>
      </w:r>
    </w:p>
    <w:p w:rsidR="005D7D43" w:rsidRPr="00EB2364" w:rsidRDefault="00A42572" w:rsidP="00201355">
      <w:pPr>
        <w:spacing w:after="3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подготовлена Информация по результатам </w:t>
      </w:r>
      <w:r w:rsidR="00EB2364">
        <w:rPr>
          <w:rFonts w:ascii="Times New Roman" w:hAnsi="Times New Roman" w:cs="Times New Roman"/>
          <w:sz w:val="28"/>
          <w:szCs w:val="28"/>
        </w:rPr>
        <w:t>а</w:t>
      </w:r>
      <w:r w:rsidR="00EB2364" w:rsidRPr="00EB2364">
        <w:rPr>
          <w:rFonts w:ascii="Times New Roman" w:hAnsi="Times New Roman" w:cs="Times New Roman"/>
          <w:sz w:val="28"/>
          <w:szCs w:val="28"/>
        </w:rPr>
        <w:t>удит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2364" w:rsidRPr="00EB2364">
        <w:rPr>
          <w:rFonts w:ascii="Times New Roman" w:hAnsi="Times New Roman" w:cs="Times New Roman"/>
          <w:sz w:val="28"/>
          <w:szCs w:val="28"/>
        </w:rPr>
        <w:t xml:space="preserve"> в сфере закупок по итогам контрольных мероприятий 2023 года</w:t>
      </w:r>
      <w:r w:rsidR="005D7D43" w:rsidRPr="00EB2364">
        <w:rPr>
          <w:rFonts w:ascii="Times New Roman" w:hAnsi="Times New Roman" w:cs="Times New Roman"/>
          <w:sz w:val="28"/>
          <w:szCs w:val="28"/>
        </w:rPr>
        <w:t>;</w:t>
      </w:r>
    </w:p>
    <w:p w:rsidR="005D7D43" w:rsidRPr="005D7D43" w:rsidRDefault="002561B8" w:rsidP="005D7D43">
      <w:pPr>
        <w:spacing w:after="3" w:line="24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1B8">
        <w:rPr>
          <w:rFonts w:ascii="Times New Roman" w:hAnsi="Times New Roman" w:cs="Times New Roman"/>
          <w:sz w:val="28"/>
          <w:szCs w:val="28"/>
        </w:rPr>
        <w:t xml:space="preserve">в ходе проведения предварительного контроля </w:t>
      </w:r>
      <w:r w:rsidRPr="0067393C"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67393C" w:rsidRPr="0067393C">
        <w:rPr>
          <w:rFonts w:ascii="Times New Roman" w:hAnsi="Times New Roman" w:cs="Times New Roman"/>
          <w:sz w:val="28"/>
          <w:szCs w:val="28"/>
        </w:rPr>
        <w:t>54</w:t>
      </w:r>
      <w:r w:rsidR="0067393C" w:rsidRPr="00673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1B8">
        <w:rPr>
          <w:rFonts w:ascii="Times New Roman" w:hAnsi="Times New Roman" w:cs="Times New Roman"/>
          <w:sz w:val="28"/>
          <w:szCs w:val="28"/>
        </w:rPr>
        <w:t>экспертиз</w:t>
      </w:r>
      <w:r w:rsidR="0067393C">
        <w:rPr>
          <w:rFonts w:ascii="Times New Roman" w:hAnsi="Times New Roman" w:cs="Times New Roman"/>
          <w:sz w:val="28"/>
          <w:szCs w:val="28"/>
        </w:rPr>
        <w:t>ы</w:t>
      </w:r>
      <w:r w:rsidRPr="002561B8">
        <w:rPr>
          <w:rFonts w:ascii="Times New Roman" w:hAnsi="Times New Roman" w:cs="Times New Roman"/>
          <w:sz w:val="28"/>
          <w:szCs w:val="28"/>
        </w:rPr>
        <w:t xml:space="preserve"> финансово-экономической обоснованности планируемых расходных обязательств на выполнение мероприятий муниципальных программ, </w:t>
      </w:r>
      <w:r w:rsidR="005D7D43" w:rsidRPr="0067393C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67393C" w:rsidRPr="0067393C">
        <w:rPr>
          <w:rFonts w:ascii="Times New Roman" w:hAnsi="Times New Roman" w:cs="Times New Roman"/>
          <w:sz w:val="28"/>
          <w:szCs w:val="28"/>
        </w:rPr>
        <w:t>54</w:t>
      </w:r>
      <w:r w:rsidR="005D7D43" w:rsidRPr="0067393C">
        <w:rPr>
          <w:rFonts w:ascii="Times New Roman" w:hAnsi="Times New Roman" w:cs="Times New Roman"/>
          <w:sz w:val="28"/>
          <w:szCs w:val="28"/>
        </w:rPr>
        <w:t xml:space="preserve"> </w:t>
      </w:r>
      <w:r w:rsidR="005D7D43" w:rsidRPr="002F2588">
        <w:rPr>
          <w:rFonts w:ascii="Times New Roman" w:hAnsi="Times New Roman" w:cs="Times New Roman"/>
          <w:sz w:val="28"/>
          <w:szCs w:val="28"/>
        </w:rPr>
        <w:t>заключени</w:t>
      </w:r>
      <w:r w:rsidR="0067393C">
        <w:rPr>
          <w:rFonts w:ascii="Times New Roman" w:hAnsi="Times New Roman" w:cs="Times New Roman"/>
          <w:sz w:val="28"/>
          <w:szCs w:val="28"/>
        </w:rPr>
        <w:t>я</w:t>
      </w:r>
      <w:r w:rsidR="005D7D43" w:rsidRPr="002F2588">
        <w:rPr>
          <w:rFonts w:ascii="Times New Roman" w:hAnsi="Times New Roman" w:cs="Times New Roman"/>
          <w:sz w:val="28"/>
          <w:szCs w:val="28"/>
        </w:rPr>
        <w:t xml:space="preserve"> по результатам проведенных финансово-экономических экспертиз изменений, вносимых в муниципальные программы Матвеево-Курганского района.</w:t>
      </w:r>
      <w:r w:rsidR="005D7D43" w:rsidRPr="005D7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DD8" w:rsidRDefault="004D4DD8" w:rsidP="0067446B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67446B" w:rsidRPr="00444840" w:rsidRDefault="0067446B" w:rsidP="0067446B">
      <w:pPr>
        <w:pStyle w:val="Default"/>
        <w:contextualSpacing/>
        <w:jc w:val="center"/>
        <w:rPr>
          <w:b/>
          <w:color w:val="auto"/>
          <w:sz w:val="28"/>
          <w:szCs w:val="28"/>
        </w:rPr>
      </w:pPr>
      <w:r w:rsidRPr="00444840">
        <w:rPr>
          <w:b/>
          <w:color w:val="auto"/>
          <w:sz w:val="28"/>
          <w:szCs w:val="28"/>
        </w:rPr>
        <w:t>Информация о результатах экспертно-аналитического мероприятия:</w:t>
      </w:r>
    </w:p>
    <w:p w:rsidR="0067446B" w:rsidRPr="00444840" w:rsidRDefault="0067446B" w:rsidP="0067446B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67446B" w:rsidRPr="00444840" w:rsidRDefault="0067446B" w:rsidP="00F677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44840">
        <w:rPr>
          <w:rFonts w:ascii="Times New Roman" w:hAnsi="Times New Roman" w:cs="Times New Roman"/>
          <w:b/>
          <w:sz w:val="28"/>
          <w:szCs w:val="28"/>
        </w:rPr>
        <w:t>Анализ использования объектов, входящих в состав муниципальной собственности муниципального образования «Матвеево-Курганский район». Аудит эффективности управления и распоряжения вышеуказанными объектами, входящими в состав муниципальной казны за 2022 год и текущий период 2023 года».</w:t>
      </w:r>
      <w:r w:rsidRPr="00444840">
        <w:rPr>
          <w:b/>
          <w:sz w:val="28"/>
          <w:szCs w:val="28"/>
        </w:rPr>
        <w:t xml:space="preserve"> </w:t>
      </w:r>
    </w:p>
    <w:p w:rsidR="0067446B" w:rsidRPr="00444840" w:rsidRDefault="0067446B" w:rsidP="0067446B">
      <w:pPr>
        <w:pStyle w:val="a8"/>
        <w:spacing w:after="0" w:line="240" w:lineRule="auto"/>
        <w:ind w:left="708" w:right="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840">
        <w:rPr>
          <w:rFonts w:ascii="Times New Roman" w:hAnsi="Times New Roman" w:cs="Times New Roman"/>
          <w:b/>
          <w:sz w:val="28"/>
          <w:szCs w:val="28"/>
        </w:rPr>
        <w:t>По результатам экспертно-аналитического мероприятия установлено.</w:t>
      </w:r>
    </w:p>
    <w:p w:rsidR="0067446B" w:rsidRPr="00444840" w:rsidRDefault="0067446B" w:rsidP="0067446B">
      <w:pPr>
        <w:pStyle w:val="a8"/>
        <w:spacing w:after="0" w:line="240" w:lineRule="auto"/>
        <w:ind w:left="708" w:right="47"/>
        <w:jc w:val="both"/>
        <w:rPr>
          <w:rFonts w:ascii="Times New Roman" w:hAnsi="Times New Roman" w:cs="Times New Roman"/>
          <w:sz w:val="28"/>
          <w:szCs w:val="28"/>
        </w:rPr>
      </w:pPr>
    </w:p>
    <w:p w:rsidR="0067446B" w:rsidRPr="00444840" w:rsidRDefault="0067446B" w:rsidP="0067446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eastAsia="Calibri" w:hAnsi="Times New Roman" w:cs="Times New Roman"/>
          <w:sz w:val="28"/>
          <w:szCs w:val="28"/>
        </w:rPr>
        <w:t xml:space="preserve">1. В нарушение пункта 4 Приказа </w:t>
      </w:r>
      <w:r w:rsidRPr="00444840">
        <w:rPr>
          <w:rFonts w:ascii="Times New Roman" w:hAnsi="Times New Roman" w:cs="Times New Roman"/>
          <w:sz w:val="28"/>
          <w:szCs w:val="28"/>
        </w:rPr>
        <w:t>Минэкономразвития Российской Федерации от 30.08.2011 № 424 (далее – Приказ № 424)</w:t>
      </w:r>
      <w:r w:rsidRPr="00444840">
        <w:t xml:space="preserve"> </w:t>
      </w:r>
      <w:r w:rsidRPr="00444840">
        <w:rPr>
          <w:rFonts w:ascii="Times New Roman" w:eastAsia="Calibri" w:hAnsi="Times New Roman" w:cs="Times New Roman"/>
          <w:sz w:val="28"/>
          <w:szCs w:val="28"/>
        </w:rPr>
        <w:t>в разделе 1. Реестра недвижимого имущества Матвеево-Курганского района, не предусмотрено отражение сведений</w:t>
      </w:r>
      <w:r w:rsidRPr="00444840">
        <w:rPr>
          <w:rFonts w:ascii="Times New Roman" w:hAnsi="Times New Roman" w:cs="Times New Roman"/>
          <w:sz w:val="28"/>
          <w:szCs w:val="28"/>
        </w:rPr>
        <w:t xml:space="preserve"> о начисленной амортизации (износе) на недвижимое имущество (здания, сооружения).</w:t>
      </w:r>
    </w:p>
    <w:p w:rsidR="0067446B" w:rsidRPr="00444840" w:rsidRDefault="0067446B" w:rsidP="0067446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2. В нарушение пункта 4 Приказа № 424 в столбце 5 «Сведения о начисленной амортизации (износе) движимого имущества (руб.)»  раздела 2. Реестра движимого имущества (особо ценного движимого имущества) Матвеево-Курганского района отсутствуют сведения о начисленной амортизации по 1 объекту движимого имущества и 12 объектам особо ценного движимого имущества общей балансовой стоимостью 7 271,2 тыс. рублей.</w:t>
      </w:r>
    </w:p>
    <w:p w:rsidR="0067446B" w:rsidRPr="00444840" w:rsidRDefault="0067446B" w:rsidP="0067446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3. В нарушение пункта 4 Приказа № 424 в предоставленном к проверке Реестре юридических лиц, в которых муниципальное образование «Матвеево-</w:t>
      </w:r>
      <w:r w:rsidRPr="00444840">
        <w:rPr>
          <w:rFonts w:ascii="Times New Roman" w:hAnsi="Times New Roman" w:cs="Times New Roman"/>
          <w:sz w:val="28"/>
          <w:szCs w:val="28"/>
        </w:rPr>
        <w:lastRenderedPageBreak/>
        <w:t>Курганский район» является учредителем отсутствует информация о муниципальном бюджетном учреждении Матвеево-Курганского района</w:t>
      </w:r>
      <w:r w:rsidRPr="00444840">
        <w:rPr>
          <w:rFonts w:ascii="Times New Roman" w:hAnsi="Times New Roman" w:cs="Times New Roman"/>
          <w:iCs/>
          <w:sz w:val="28"/>
          <w:szCs w:val="28"/>
        </w:rPr>
        <w:t>, указанные в разделе 3 Реестра юридических лиц наименования 4 муниципальных организаций не соответствуют их фактическим (актуальным) наименованиям.</w:t>
      </w:r>
    </w:p>
    <w:p w:rsidR="0067446B" w:rsidRPr="00444840" w:rsidRDefault="0067446B" w:rsidP="0067446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Pr="00444840">
        <w:rPr>
          <w:rFonts w:ascii="Times New Roman" w:hAnsi="Times New Roman" w:cs="Times New Roman"/>
          <w:sz w:val="28"/>
          <w:szCs w:val="28"/>
        </w:rPr>
        <w:t>В нарушение пункта 4 Приказа № 424 ведение раздела 3 Реестра</w:t>
      </w:r>
      <w:r w:rsidRPr="00444840">
        <w:rPr>
          <w:rFonts w:ascii="Times New Roman" w:hAnsi="Times New Roman" w:cs="Times New Roman"/>
          <w:iCs/>
          <w:sz w:val="28"/>
          <w:szCs w:val="28"/>
        </w:rPr>
        <w:t xml:space="preserve"> юридических лиц</w:t>
      </w:r>
      <w:r w:rsidRPr="00444840">
        <w:rPr>
          <w:rFonts w:ascii="Times New Roman" w:hAnsi="Times New Roman" w:cs="Times New Roman"/>
          <w:sz w:val="28"/>
          <w:szCs w:val="28"/>
        </w:rPr>
        <w:t xml:space="preserve"> осуществляется без группировки организаций по организационно-правовым формам.</w:t>
      </w:r>
    </w:p>
    <w:p w:rsidR="0067446B" w:rsidRPr="00444840" w:rsidRDefault="0067446B" w:rsidP="006744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5. В</w:t>
      </w:r>
      <w:r w:rsidRPr="00444840">
        <w:rPr>
          <w:i/>
        </w:rPr>
        <w:t xml:space="preserve"> </w:t>
      </w:r>
      <w:r w:rsidRPr="00444840">
        <w:rPr>
          <w:rFonts w:ascii="Times New Roman" w:hAnsi="Times New Roman" w:cs="Times New Roman"/>
          <w:sz w:val="28"/>
          <w:szCs w:val="28"/>
        </w:rPr>
        <w:t xml:space="preserve">нарушение пункта 2 Приказа № 424, пунктов 1, 2 </w:t>
      </w:r>
      <w:r w:rsidRPr="00444840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Собрания депутатов Матвеево-Курганского района от 28.07.2017 №288 «Об изменении стоимостного показателя объектов движимого имущества, подлежащих учету в реестре муниципального имущества муниципального образования «Матвеево-Курганский район»</w:t>
      </w:r>
      <w:r w:rsidRPr="00444840">
        <w:rPr>
          <w:rFonts w:ascii="Times New Roman" w:hAnsi="Times New Roman" w:cs="Times New Roman"/>
          <w:sz w:val="28"/>
          <w:szCs w:val="28"/>
        </w:rPr>
        <w:t xml:space="preserve"> (далее-Решение Собрания депутатов №288) по состоянию на 01.09.2023 в Реестре муниципального имущества отсутствуют сведения о 5 объектах движимого имущества и 7 объектах особо ценного движимого имущества на общую сумму 18 238,4 тыс. рублей.</w:t>
      </w:r>
    </w:p>
    <w:p w:rsidR="0067446B" w:rsidRPr="00444840" w:rsidRDefault="0067446B" w:rsidP="0067446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 xml:space="preserve"> 6. В нарушение пункта 2 Приказа № 424, пунктов 1, 2 Решения Собрания депутатов №288 в Реестре муниципального имущества по состоянию на 01.09.2023 числится движимое имущество стоимостью меньше 200 тыс. рублей, в количестве 6 объектов общей балансовой стоимостью 884,3 тыс. рублей.</w:t>
      </w:r>
    </w:p>
    <w:p w:rsidR="0067446B" w:rsidRPr="00444840" w:rsidRDefault="0067446B" w:rsidP="006744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7. В нарушение пункта 4 Приказа № 424 принятый в муниципальную собственность согласно постановлению Администрации Матвеево-Курганского района «О принятии имущества в муниципальную собственность» от 01.03.2023 №206 на основании письма директора муниципального учреждения Матвеево-Курганского района «Районный краеведческий музей» от 10.02.2023 №4 объект недвижимого имущества памятник «Рубеж воинской доблести», балансовой стоимостью 1 321,3 тыс. рублей отражен в разделе 2. Реестра движимого имущества Матвеево-Курганского района.</w:t>
      </w:r>
    </w:p>
    <w:p w:rsidR="0067446B" w:rsidRPr="00444840" w:rsidRDefault="0067446B" w:rsidP="0067446B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8.</w:t>
      </w:r>
      <w:r w:rsidRPr="00444840">
        <w:rPr>
          <w:i/>
        </w:rPr>
        <w:t xml:space="preserve"> </w:t>
      </w:r>
      <w:r w:rsidRPr="00444840">
        <w:rPr>
          <w:rFonts w:ascii="Times New Roman" w:hAnsi="Times New Roman" w:cs="Times New Roman"/>
          <w:sz w:val="28"/>
          <w:szCs w:val="28"/>
        </w:rPr>
        <w:t xml:space="preserve">Установлено расхождение данных балансовой (кадастровой) стоимости объектов в Реестре муниципального имущества с данными бухгалтерского учета на сумму 1 003,3 тыс. рублей. </w:t>
      </w:r>
    </w:p>
    <w:p w:rsidR="0067446B" w:rsidRPr="00444840" w:rsidRDefault="0067446B" w:rsidP="006744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9. Установлены расхождения в части сведений о правообладателях по 4 объектам имущества, отраженных в Реестре муниципального имущества общей стоимостью 8 146,2 тыс. рублей.</w:t>
      </w:r>
    </w:p>
    <w:p w:rsidR="0067446B" w:rsidRPr="00444840" w:rsidRDefault="0067446B" w:rsidP="006744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 xml:space="preserve">10. В нарушение части 1 статьи 131 ГК РФ, части 6 статьи 1 Закона №218-ФЗ, пункта 2.8. Постановления №524 отделом имущественных и земельных отношений Администрации Матвеево-Курганского района (далее-ОИЗО) не обеспечена государственная регистрация права собственности объектов недвижимого имущества муниципального образования «Матвеево-Курганский район» в количестве 10 единиц на общую сумму 9 520,63 тыс. рублей.  </w:t>
      </w:r>
    </w:p>
    <w:p w:rsidR="0067446B" w:rsidRPr="00444840" w:rsidRDefault="0067446B" w:rsidP="0067446B">
      <w:pPr>
        <w:spacing w:after="38" w:line="240" w:lineRule="auto"/>
        <w:ind w:left="-15" w:right="73" w:firstLine="71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11.</w:t>
      </w:r>
      <w:r w:rsidRPr="00444840">
        <w:rPr>
          <w:i/>
        </w:rPr>
        <w:t xml:space="preserve"> </w:t>
      </w:r>
      <w:r w:rsidRPr="00444840">
        <w:rPr>
          <w:rFonts w:ascii="Times New Roman" w:hAnsi="Times New Roman" w:cs="Times New Roman"/>
          <w:sz w:val="28"/>
          <w:szCs w:val="28"/>
        </w:rPr>
        <w:t>В</w:t>
      </w:r>
      <w:r w:rsidRPr="00444840">
        <w:rPr>
          <w:rFonts w:ascii="Times New Roman" w:hAnsi="Times New Roman" w:cs="Times New Roman"/>
          <w:bCs/>
          <w:iCs/>
          <w:sz w:val="28"/>
          <w:szCs w:val="28"/>
        </w:rPr>
        <w:t xml:space="preserve"> нарушение пунктов 2.6., 2.9 Постановления № 1989 заявления, принятые специалистами ОИЗО в проверяемом периоде от заявителей, для оказания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фонда)», не соответствуют форме заявления, установленной Приложением №1 к Постановлению № 1989.</w:t>
      </w:r>
    </w:p>
    <w:p w:rsidR="0067446B" w:rsidRPr="00444840" w:rsidRDefault="0067446B" w:rsidP="006744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bCs/>
          <w:iCs/>
          <w:sz w:val="28"/>
          <w:szCs w:val="28"/>
        </w:rPr>
        <w:t>12.</w:t>
      </w:r>
      <w:r w:rsidRPr="00444840">
        <w:rPr>
          <w:i/>
        </w:rPr>
        <w:t xml:space="preserve"> </w:t>
      </w:r>
      <w:r w:rsidRPr="00444840">
        <w:rPr>
          <w:b/>
        </w:rPr>
        <w:t xml:space="preserve"> </w:t>
      </w:r>
      <w:r w:rsidRPr="00444840">
        <w:rPr>
          <w:rFonts w:ascii="Times New Roman" w:hAnsi="Times New Roman" w:cs="Times New Roman"/>
          <w:sz w:val="28"/>
          <w:szCs w:val="28"/>
        </w:rPr>
        <w:t>Муниципальным образованием «Матвеево-Курганский район» по итогам торгов заключен договора аренды земельного участка, находящегося в муниципальной собственности, общей площадью 1430 кв. метров на больший срок, чем устанавливает пункт 9 статьи 39.8 ЗК РФ, (установлен срок 3 года, необходимо было установить 2 года и 6 месяцев).</w:t>
      </w:r>
    </w:p>
    <w:p w:rsidR="0067446B" w:rsidRPr="00444840" w:rsidRDefault="0067446B" w:rsidP="0067446B">
      <w:pPr>
        <w:spacing w:line="240" w:lineRule="auto"/>
        <w:ind w:firstLine="7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13. Муниципальным образованием «Матвеево-Курганский район» в нарушение условий раздела 3 Договора аренды № 37 от 25.02.2020, Соглашением от 08.02.2021 к договору аренды земельного участка №37 от 25.02.2020 были внесены изменения в договор аренды в части суммы арендной платы. В результате незаконного изменения суммы арендной платы недополучено средств в бюджет муниципального образование «Матвеево-Курганский район» в сумме 29,8 тыс. рублей.</w:t>
      </w:r>
    </w:p>
    <w:p w:rsidR="0067446B" w:rsidRPr="00444840" w:rsidRDefault="0067446B" w:rsidP="0067446B">
      <w:pPr>
        <w:spacing w:line="240" w:lineRule="auto"/>
        <w:ind w:firstLine="7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14. Администрацией района допущено неэффективное расходование бюджетных средств в сумме 80,0 тыс. рублей на оплату работ по техническому сопровождению программного комплекса САУ СОЗУ в рамках муниципальных контрактов от 10.01.2022 №2 и от 28.06.2023 №2, выразившееся в не достижении результата муниципальных контрактов в связи с ненадлежащей эксплуатацией данной системы (невозможностью формирования необходимых отдельных отчетных форм) и неиспользованием функциональных возможностей модулей системы по учету объектов недвижимого имущества в работе ОИЗО.</w:t>
      </w:r>
    </w:p>
    <w:p w:rsidR="0067446B" w:rsidRPr="00444840" w:rsidRDefault="0067446B" w:rsidP="0067446B">
      <w:pPr>
        <w:spacing w:line="240" w:lineRule="auto"/>
        <w:ind w:right="4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15.</w:t>
      </w:r>
      <w:r w:rsidRPr="00444840">
        <w:rPr>
          <w:i/>
        </w:rPr>
        <w:t xml:space="preserve"> </w:t>
      </w:r>
      <w:r w:rsidRPr="00444840">
        <w:rPr>
          <w:rFonts w:ascii="Times New Roman" w:hAnsi="Times New Roman" w:cs="Times New Roman"/>
          <w:sz w:val="28"/>
          <w:szCs w:val="28"/>
        </w:rPr>
        <w:t>В нарушение статьи 6 Федерального закона от 27.07.2010 № 210-ФЗ Администрацией Матвеево-Курганского района:</w:t>
      </w:r>
    </w:p>
    <w:p w:rsidR="0067446B" w:rsidRPr="00444840" w:rsidRDefault="0067446B" w:rsidP="0067446B">
      <w:pPr>
        <w:spacing w:line="240" w:lineRule="auto"/>
        <w:ind w:right="4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- не утверждены административные регламенты оказания муниципальных услуг в отношении земель, государственная собственность на которые не разграничена по процедурам: перераспределение земель и (или) земельных участков; предоставление земельного участка в безвозмездное пользование, постоянное (бессрочное) пользование.</w:t>
      </w:r>
    </w:p>
    <w:p w:rsidR="0067446B" w:rsidRPr="00444840" w:rsidRDefault="0067446B" w:rsidP="0067446B">
      <w:pPr>
        <w:spacing w:after="33" w:line="240" w:lineRule="auto"/>
        <w:ind w:right="4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- оказание муниципальных услуг осуществлялось в отношении земель, государственная собственность на которые не разграничена без утвержденных административных регламентов, в частности при перераспределении земель и (или) земельных участков и предоставление земельного участка в безвозмездное пользование, постоянное (бессрочное) пользование.</w:t>
      </w:r>
    </w:p>
    <w:p w:rsidR="0067446B" w:rsidRDefault="0067446B" w:rsidP="0067446B">
      <w:pPr>
        <w:pStyle w:val="33"/>
        <w:shd w:val="clear" w:color="auto" w:fill="auto"/>
        <w:spacing w:line="240" w:lineRule="auto"/>
        <w:ind w:firstLine="760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444840">
        <w:rPr>
          <w:rFonts w:ascii="Times New Roman" w:hAnsi="Times New Roman" w:cs="Times New Roman"/>
          <w:i w:val="0"/>
          <w:sz w:val="28"/>
          <w:szCs w:val="28"/>
        </w:rPr>
        <w:t xml:space="preserve">16. Недостаточный контроль Администрации района при осуществлении бюджетных полномочий главного администратора (администратора) доходов за полнотой и своевременностью поступлений от </w:t>
      </w:r>
      <w:r w:rsidRPr="00444840">
        <w:rPr>
          <w:rFonts w:ascii="Times New Roman" w:hAnsi="Times New Roman" w:cs="Times New Roman"/>
          <w:i w:val="0"/>
          <w:sz w:val="28"/>
          <w:szCs w:val="28"/>
        </w:rPr>
        <w:lastRenderedPageBreak/>
        <w:t>арендной платы за земельные участки, государственная собственность на которые не разграничена, привел к образованию задолженности в консолидированный бюджет района по состоянию на 01.09.2023 в сумме 3 607,3 тыс. рублей.</w:t>
      </w:r>
    </w:p>
    <w:p w:rsidR="008C58BB" w:rsidRDefault="008C58BB" w:rsidP="008C58BB">
      <w:pPr>
        <w:spacing w:line="240" w:lineRule="auto"/>
        <w:ind w:left="23" w:firstLine="57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840">
        <w:rPr>
          <w:rFonts w:ascii="Times New Roman" w:hAnsi="Times New Roman" w:cs="Times New Roman"/>
          <w:i/>
          <w:sz w:val="28"/>
          <w:szCs w:val="28"/>
        </w:rPr>
        <w:t>Общий объем проверенных средств бюджета Матвеево-Курганского района в ходе проведения экспертно-аналитическ</w:t>
      </w:r>
      <w:r w:rsidR="004D4DD8">
        <w:rPr>
          <w:rFonts w:ascii="Times New Roman" w:hAnsi="Times New Roman" w:cs="Times New Roman"/>
          <w:i/>
          <w:sz w:val="28"/>
          <w:szCs w:val="28"/>
        </w:rPr>
        <w:t>ого</w:t>
      </w:r>
      <w:r w:rsidRPr="00444840">
        <w:rPr>
          <w:rFonts w:ascii="Times New Roman" w:hAnsi="Times New Roman" w:cs="Times New Roman"/>
          <w:i/>
          <w:sz w:val="28"/>
          <w:szCs w:val="28"/>
        </w:rPr>
        <w:t xml:space="preserve"> мероприяти</w:t>
      </w:r>
      <w:r w:rsidR="004D4DD8">
        <w:rPr>
          <w:rFonts w:ascii="Times New Roman" w:hAnsi="Times New Roman" w:cs="Times New Roman"/>
          <w:i/>
          <w:sz w:val="28"/>
          <w:szCs w:val="28"/>
        </w:rPr>
        <w:t>я</w:t>
      </w:r>
      <w:r w:rsidRPr="00444840">
        <w:rPr>
          <w:rFonts w:ascii="Times New Roman" w:hAnsi="Times New Roman" w:cs="Times New Roman"/>
          <w:i/>
          <w:sz w:val="28"/>
          <w:szCs w:val="28"/>
        </w:rPr>
        <w:t xml:space="preserve"> составил 42 821,6 тыс. рублей, общий объем выявленных нарушений по результатам экспертно- аналитическ</w:t>
      </w:r>
      <w:r w:rsidR="004D4DD8">
        <w:rPr>
          <w:rFonts w:ascii="Times New Roman" w:hAnsi="Times New Roman" w:cs="Times New Roman"/>
          <w:i/>
          <w:sz w:val="28"/>
          <w:szCs w:val="28"/>
        </w:rPr>
        <w:t>ого</w:t>
      </w:r>
      <w:r w:rsidRPr="00444840">
        <w:rPr>
          <w:rFonts w:ascii="Times New Roman" w:hAnsi="Times New Roman" w:cs="Times New Roman"/>
          <w:i/>
          <w:sz w:val="28"/>
          <w:szCs w:val="28"/>
        </w:rPr>
        <w:t xml:space="preserve"> мероприяти</w:t>
      </w:r>
      <w:r w:rsidR="004D4DD8">
        <w:rPr>
          <w:rFonts w:ascii="Times New Roman" w:hAnsi="Times New Roman" w:cs="Times New Roman"/>
          <w:i/>
          <w:sz w:val="28"/>
          <w:szCs w:val="28"/>
        </w:rPr>
        <w:t>я</w:t>
      </w:r>
      <w:r w:rsidRPr="00444840">
        <w:rPr>
          <w:rFonts w:ascii="Times New Roman" w:hAnsi="Times New Roman" w:cs="Times New Roman"/>
          <w:i/>
          <w:sz w:val="28"/>
          <w:szCs w:val="28"/>
        </w:rPr>
        <w:t xml:space="preserve"> составил </w:t>
      </w:r>
      <w:r w:rsidR="0088317E" w:rsidRPr="00444840">
        <w:rPr>
          <w:rFonts w:ascii="Times New Roman" w:hAnsi="Times New Roman" w:cs="Times New Roman"/>
          <w:i/>
          <w:sz w:val="28"/>
          <w:szCs w:val="28"/>
        </w:rPr>
        <w:t>575,5</w:t>
      </w:r>
      <w:r w:rsidRPr="00444840">
        <w:rPr>
          <w:rFonts w:ascii="Times New Roman" w:hAnsi="Times New Roman" w:cs="Times New Roman"/>
          <w:i/>
          <w:sz w:val="28"/>
          <w:szCs w:val="28"/>
        </w:rPr>
        <w:t xml:space="preserve"> тыс. рублей. Устранено нарушений на общую сумму </w:t>
      </w:r>
      <w:r w:rsidR="007C14C6">
        <w:rPr>
          <w:rFonts w:ascii="Times New Roman" w:hAnsi="Times New Roman" w:cs="Times New Roman"/>
          <w:i/>
          <w:sz w:val="28"/>
          <w:szCs w:val="28"/>
        </w:rPr>
        <w:t>247,3</w:t>
      </w:r>
      <w:r w:rsidRPr="00444840">
        <w:rPr>
          <w:rFonts w:ascii="Times New Roman" w:hAnsi="Times New Roman" w:cs="Times New Roman"/>
          <w:i/>
          <w:sz w:val="28"/>
          <w:szCs w:val="28"/>
        </w:rPr>
        <w:t xml:space="preserve"> тыс. рублей.</w:t>
      </w:r>
    </w:p>
    <w:p w:rsidR="00A21392" w:rsidRDefault="00A21392" w:rsidP="00A213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21392" w:rsidRPr="00A21392" w:rsidRDefault="00A21392" w:rsidP="00A213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392">
        <w:rPr>
          <w:rFonts w:ascii="Times New Roman" w:hAnsi="Times New Roman" w:cs="Times New Roman"/>
          <w:i/>
          <w:sz w:val="28"/>
          <w:szCs w:val="28"/>
        </w:rPr>
        <w:t>Так же, в отношении бюджета Матвеево-Курганского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и бюджетов сельских поселений</w:t>
      </w:r>
      <w:r w:rsidRPr="00A21392">
        <w:rPr>
          <w:rFonts w:ascii="Times New Roman" w:hAnsi="Times New Roman" w:cs="Times New Roman"/>
          <w:i/>
          <w:sz w:val="28"/>
          <w:szCs w:val="28"/>
        </w:rPr>
        <w:t xml:space="preserve"> Палатой реализовывались полномочия, предоставленные статьей 157 Бюджетного кодекса РФ и статьей 99 Закона 44-ФЗ.</w:t>
      </w:r>
    </w:p>
    <w:p w:rsidR="00A21392" w:rsidRPr="00D704A3" w:rsidRDefault="00A21392" w:rsidP="00A213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4A3">
        <w:rPr>
          <w:rFonts w:ascii="Times New Roman" w:hAnsi="Times New Roman" w:cs="Times New Roman"/>
          <w:i/>
          <w:sz w:val="28"/>
          <w:szCs w:val="28"/>
        </w:rPr>
        <w:t>В 2023 году аудит в сфере закупок осуществлен на 6 объектах</w:t>
      </w:r>
      <w:r>
        <w:rPr>
          <w:rFonts w:ascii="Times New Roman" w:hAnsi="Times New Roman" w:cs="Times New Roman"/>
          <w:i/>
          <w:sz w:val="28"/>
          <w:szCs w:val="28"/>
        </w:rPr>
        <w:t>, в том числе в двух Администрациях сельских поселений</w:t>
      </w:r>
      <w:r w:rsidRPr="00D704A3">
        <w:rPr>
          <w:rFonts w:ascii="Times New Roman" w:hAnsi="Times New Roman" w:cs="Times New Roman"/>
          <w:i/>
          <w:sz w:val="28"/>
          <w:szCs w:val="28"/>
        </w:rPr>
        <w:t xml:space="preserve">.  Установлено 105 нарушений. </w:t>
      </w:r>
    </w:p>
    <w:p w:rsidR="00A21392" w:rsidRPr="00444840" w:rsidRDefault="00A21392" w:rsidP="00A213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 xml:space="preserve">Допускаются нарушения при планировании закупок. </w:t>
      </w:r>
    </w:p>
    <w:p w:rsidR="00A21392" w:rsidRPr="00444840" w:rsidRDefault="00A21392" w:rsidP="00A2139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В проверяемом периоде (2022 год и текущий</w:t>
      </w:r>
      <w:r w:rsidRPr="00444840">
        <w:rPr>
          <w:rFonts w:ascii="Times New Roman" w:hAnsi="Times New Roman"/>
          <w:sz w:val="28"/>
          <w:szCs w:val="28"/>
        </w:rPr>
        <w:t xml:space="preserve"> период 2023 года) Планы-графики закупок неоднократно корректируются.</w:t>
      </w:r>
    </w:p>
    <w:p w:rsidR="00A21392" w:rsidRPr="00444840" w:rsidRDefault="00A21392" w:rsidP="00A21392">
      <w:pPr>
        <w:spacing w:line="240" w:lineRule="auto"/>
        <w:ind w:left="17" w:firstLine="692"/>
        <w:contextualSpacing/>
        <w:jc w:val="both"/>
        <w:rPr>
          <w:rFonts w:ascii="Times New Roman" w:eastAsia="Century Schoolbook" w:hAnsi="Times New Roman"/>
          <w:iCs/>
          <w:sz w:val="28"/>
          <w:szCs w:val="28"/>
        </w:rPr>
      </w:pPr>
      <w:r w:rsidRPr="0044484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Регулярное внесение изменений в план-график закупок свидетельствует о некачественном планировании закупок, что противоречит принципам прозрачности и открытости закупок, а также </w:t>
      </w:r>
      <w:r w:rsidRPr="00444840">
        <w:rPr>
          <w:rFonts w:ascii="Times New Roman" w:eastAsia="Century Schoolbook" w:hAnsi="Times New Roman"/>
          <w:iCs/>
          <w:sz w:val="28"/>
          <w:szCs w:val="28"/>
        </w:rPr>
        <w:t xml:space="preserve">не обеспечивает участников торгов информацией о реальных потребностях Заказчика </w:t>
      </w:r>
      <w:r w:rsidRPr="00444840">
        <w:rPr>
          <w:rFonts w:ascii="Times New Roman" w:hAnsi="Times New Roman"/>
          <w:iCs/>
          <w:sz w:val="28"/>
          <w:szCs w:val="28"/>
        </w:rPr>
        <w:t>и является фактором риска неэффективности исполнения контрактов (договоров)</w:t>
      </w:r>
      <w:r w:rsidRPr="00444840">
        <w:rPr>
          <w:rFonts w:ascii="Times New Roman" w:eastAsia="Century Schoolbook" w:hAnsi="Times New Roman"/>
          <w:iCs/>
          <w:sz w:val="28"/>
          <w:szCs w:val="28"/>
        </w:rPr>
        <w:t>.</w:t>
      </w:r>
    </w:p>
    <w:p w:rsidR="00A21392" w:rsidRPr="00444840" w:rsidRDefault="00A21392" w:rsidP="00A21392">
      <w:pPr>
        <w:spacing w:line="240" w:lineRule="auto"/>
        <w:ind w:left="17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4840">
        <w:rPr>
          <w:rFonts w:ascii="Times New Roman" w:hAnsi="Times New Roman"/>
          <w:sz w:val="28"/>
          <w:szCs w:val="28"/>
          <w:shd w:val="clear" w:color="auto" w:fill="FFFFFF"/>
        </w:rPr>
        <w:t>В нарушение части 1 статьи 16 Закона 44-ФЗ, пункта 2 статьи 72 БК РФ Заказчик заключает договора и контракты в соответствии с пунктом 4 части 1 статьи 93 Закона 44-ФЗ до размещения Плана-графика закупок.</w:t>
      </w:r>
    </w:p>
    <w:p w:rsidR="00A21392" w:rsidRPr="00444840" w:rsidRDefault="00A21392" w:rsidP="00A21392">
      <w:pPr>
        <w:spacing w:line="240" w:lineRule="auto"/>
        <w:ind w:left="1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4840">
        <w:rPr>
          <w:rFonts w:ascii="Times New Roman" w:hAnsi="Times New Roman" w:cs="Times New Roman"/>
          <w:sz w:val="28"/>
          <w:szCs w:val="28"/>
        </w:rPr>
        <w:t xml:space="preserve">В нарушение части 1 статьи 22 Закона 44-ФЗ в договорах (контрактах), заключенных в соответствии с пунктом 4 части 1 статьи 93 Закона 44-ФЗ, отсутствует обоснование НМЦК с приложением справочной информации и документов либо с указанием реквизитов документов, на основании которых выполнен расчет, </w:t>
      </w:r>
      <w:r w:rsidRPr="00444840">
        <w:rPr>
          <w:rFonts w:ascii="Times New Roman" w:hAnsi="Times New Roman" w:cs="Times New Roman"/>
          <w:sz w:val="26"/>
          <w:szCs w:val="26"/>
        </w:rPr>
        <w:t>установлен срок оплаты за поставку товара (выполненную работу, оказанную услугу) с</w:t>
      </w:r>
      <w:r w:rsidRPr="004448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4840">
        <w:rPr>
          <w:rFonts w:ascii="Times New Roman" w:hAnsi="Times New Roman" w:cs="Times New Roman"/>
          <w:sz w:val="26"/>
          <w:szCs w:val="26"/>
        </w:rPr>
        <w:t>нарушением требований части 13.1 статьи 34 Закона 44-ФЗ.</w:t>
      </w:r>
    </w:p>
    <w:p w:rsidR="00A21392" w:rsidRPr="00444840" w:rsidRDefault="00A21392" w:rsidP="00A213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44840">
        <w:rPr>
          <w:rFonts w:ascii="Times New Roman" w:hAnsi="Times New Roman"/>
          <w:sz w:val="28"/>
          <w:szCs w:val="28"/>
        </w:rPr>
        <w:t>Низкий процент размещенных на региональном портале закупок малого объема заказов «по закупке» свидетельствует о неэффективном и неэкономном осуществлении закупок без проведения конкурентных процедур.</w:t>
      </w:r>
    </w:p>
    <w:p w:rsidR="00A21392" w:rsidRPr="00444840" w:rsidRDefault="00A21392" w:rsidP="00A213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4840">
        <w:rPr>
          <w:rFonts w:ascii="Times New Roman" w:hAnsi="Times New Roman"/>
          <w:sz w:val="28"/>
          <w:szCs w:val="28"/>
          <w:shd w:val="clear" w:color="auto" w:fill="FFFFFF"/>
        </w:rPr>
        <w:t>Основной объем закупок произведен неконкурентным способом путем заключения договоров с единственным поставщиком (</w:t>
      </w:r>
      <w:r w:rsidRPr="00444840">
        <w:rPr>
          <w:rFonts w:ascii="Times New Roman" w:hAnsi="Times New Roman"/>
          <w:sz w:val="28"/>
          <w:szCs w:val="28"/>
        </w:rPr>
        <w:t xml:space="preserve">без проведения торгов и результатов признания электронного аукциона несостоявшимся и </w:t>
      </w:r>
      <w:r w:rsidRPr="00444840">
        <w:rPr>
          <w:rStyle w:val="backlink"/>
          <w:rFonts w:ascii="Times New Roman" w:hAnsi="Times New Roman"/>
          <w:sz w:val="28"/>
          <w:szCs w:val="28"/>
        </w:rPr>
        <w:t>у единственного поставщика в соответствии с пунктами 1, 8, 29 части 1 статьи 93 Закона 44-ФЗ</w:t>
      </w:r>
      <w:r w:rsidRPr="00444840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A21392" w:rsidRPr="00444840" w:rsidRDefault="00A21392" w:rsidP="00A213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lastRenderedPageBreak/>
        <w:t>Доля закупок малого объема, осуществляемых муниципальными заказчиками у единственного поставщика, в соответствии с пунктом 4 части 1 статьи 93 Закона 44-ФЗ по-прежнему, очень велика. Большее количество контрактов (договоров) заключается без соблюдения принципа обеспечения конкуренции.</w:t>
      </w:r>
    </w:p>
    <w:p w:rsidR="00A21392" w:rsidRPr="00444840" w:rsidRDefault="00A21392" w:rsidP="00A213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Следует отметить, что закупки малого объема без проведения конкурентных процедур, как правило не несут в себе экономии бюджетных средств. Закупки конкурентным способом отличаются от прямых контрактов тем, что рассчитаны на понижение начальной максимальной цены контракта и как следствие этого более эффективному использованию бюджетных средств, а в рамках проведения антикризисных мер мы все должны обратить повышенное внимание на эффективность бюджетных расходов.</w:t>
      </w:r>
    </w:p>
    <w:p w:rsidR="00A21392" w:rsidRPr="00444840" w:rsidRDefault="00A21392" w:rsidP="00A213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1B8" w:rsidRPr="00444840" w:rsidRDefault="002561B8" w:rsidP="00AA7AA3">
      <w:pPr>
        <w:spacing w:after="31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3441B" w:rsidRPr="00444840">
        <w:rPr>
          <w:rFonts w:ascii="Times New Roman" w:hAnsi="Times New Roman" w:cs="Times New Roman"/>
          <w:b/>
          <w:sz w:val="28"/>
          <w:szCs w:val="28"/>
        </w:rPr>
        <w:t>Палатой в соответствии с Соглашениями о передаче полномочий внешнего финансового контроля, заключенными с представительными органами сельских поселений</w:t>
      </w:r>
      <w:r w:rsidR="00FA4446" w:rsidRPr="00444840">
        <w:rPr>
          <w:rFonts w:ascii="Times New Roman" w:hAnsi="Times New Roman" w:cs="Times New Roman"/>
          <w:b/>
          <w:sz w:val="28"/>
          <w:szCs w:val="28"/>
        </w:rPr>
        <w:t xml:space="preserve"> Матвеево-Курганского района, в </w:t>
      </w:r>
      <w:r w:rsidR="0013441B" w:rsidRPr="00444840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образованиях Матвеево-Курганского района проведено </w:t>
      </w:r>
      <w:r w:rsidRPr="00444840">
        <w:rPr>
          <w:rFonts w:ascii="Times New Roman" w:hAnsi="Times New Roman" w:cs="Times New Roman"/>
          <w:b/>
          <w:sz w:val="28"/>
          <w:szCs w:val="28"/>
        </w:rPr>
        <w:t>126</w:t>
      </w:r>
      <w:r w:rsidR="0013441B" w:rsidRPr="00444840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экспертно-аналитических мероприятий</w:t>
      </w:r>
      <w:r w:rsidR="00FA4446" w:rsidRPr="00444840">
        <w:rPr>
          <w:rFonts w:ascii="Times New Roman" w:hAnsi="Times New Roman" w:cs="Times New Roman"/>
          <w:sz w:val="28"/>
          <w:szCs w:val="28"/>
        </w:rPr>
        <w:t>, в том числе</w:t>
      </w:r>
      <w:r w:rsidRPr="00444840">
        <w:rPr>
          <w:rFonts w:ascii="Times New Roman" w:hAnsi="Times New Roman" w:cs="Times New Roman"/>
          <w:sz w:val="28"/>
          <w:szCs w:val="28"/>
        </w:rPr>
        <w:t>:</w:t>
      </w:r>
    </w:p>
    <w:p w:rsidR="002561B8" w:rsidRPr="00444840" w:rsidRDefault="002561B8" w:rsidP="002561B8">
      <w:pPr>
        <w:spacing w:after="31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 xml:space="preserve">проведена финансово-экономическая экспертиза проектов бюджета восьми сельских поселений Матвеево-Курганского района на 2024 год и плановый период 2025-2026 годов, подготовлено и представлено в Собрания депутатов представительных органов сельских поселений Матвеево-Курганского района </w:t>
      </w:r>
      <w:r w:rsidR="009F1138" w:rsidRPr="00444840">
        <w:rPr>
          <w:rFonts w:ascii="Times New Roman" w:hAnsi="Times New Roman" w:cs="Times New Roman"/>
          <w:sz w:val="28"/>
          <w:szCs w:val="28"/>
        </w:rPr>
        <w:t xml:space="preserve">8 </w:t>
      </w:r>
      <w:r w:rsidRPr="00444840">
        <w:rPr>
          <w:rFonts w:ascii="Times New Roman" w:hAnsi="Times New Roman" w:cs="Times New Roman"/>
          <w:sz w:val="28"/>
          <w:szCs w:val="28"/>
        </w:rPr>
        <w:t>Заключени</w:t>
      </w:r>
      <w:r w:rsidR="009F1138" w:rsidRPr="00444840">
        <w:rPr>
          <w:rFonts w:ascii="Times New Roman" w:hAnsi="Times New Roman" w:cs="Times New Roman"/>
          <w:sz w:val="28"/>
          <w:szCs w:val="28"/>
        </w:rPr>
        <w:t>й</w:t>
      </w:r>
      <w:r w:rsidRPr="00444840">
        <w:rPr>
          <w:rFonts w:ascii="Times New Roman" w:hAnsi="Times New Roman" w:cs="Times New Roman"/>
          <w:sz w:val="28"/>
          <w:szCs w:val="28"/>
        </w:rPr>
        <w:t xml:space="preserve"> на проект</w:t>
      </w:r>
      <w:r w:rsidR="009F1138" w:rsidRPr="00444840">
        <w:rPr>
          <w:rFonts w:ascii="Times New Roman" w:hAnsi="Times New Roman" w:cs="Times New Roman"/>
          <w:sz w:val="28"/>
          <w:szCs w:val="28"/>
        </w:rPr>
        <w:t>ы</w:t>
      </w:r>
      <w:r w:rsidRPr="0044484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F1138" w:rsidRPr="00444840">
        <w:rPr>
          <w:rFonts w:ascii="Times New Roman" w:hAnsi="Times New Roman" w:cs="Times New Roman"/>
          <w:sz w:val="28"/>
          <w:szCs w:val="28"/>
        </w:rPr>
        <w:t>ов</w:t>
      </w:r>
      <w:r w:rsidRPr="00444840">
        <w:rPr>
          <w:rFonts w:ascii="Times New Roman" w:hAnsi="Times New Roman" w:cs="Times New Roman"/>
          <w:sz w:val="28"/>
          <w:szCs w:val="28"/>
        </w:rPr>
        <w:t>;</w:t>
      </w:r>
    </w:p>
    <w:p w:rsidR="002561B8" w:rsidRPr="009F1138" w:rsidRDefault="009F1138" w:rsidP="002561B8">
      <w:pPr>
        <w:spacing w:after="3" w:line="240" w:lineRule="auto"/>
        <w:ind w:right="17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561B8" w:rsidRPr="00444840">
        <w:rPr>
          <w:rFonts w:ascii="Times New Roman" w:hAnsi="Times New Roman" w:cs="Times New Roman"/>
          <w:sz w:val="28"/>
          <w:szCs w:val="28"/>
        </w:rPr>
        <w:t>внешняя проверка годов</w:t>
      </w:r>
      <w:r w:rsidRPr="00444840">
        <w:rPr>
          <w:rFonts w:ascii="Times New Roman" w:hAnsi="Times New Roman" w:cs="Times New Roman"/>
          <w:sz w:val="28"/>
          <w:szCs w:val="28"/>
        </w:rPr>
        <w:t>ых</w:t>
      </w:r>
      <w:r w:rsidR="002561B8" w:rsidRPr="00444840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444840">
        <w:rPr>
          <w:rFonts w:ascii="Times New Roman" w:hAnsi="Times New Roman" w:cs="Times New Roman"/>
          <w:sz w:val="28"/>
          <w:szCs w:val="28"/>
        </w:rPr>
        <w:t>ов</w:t>
      </w:r>
      <w:r w:rsidR="002561B8" w:rsidRPr="00444840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Pr="009F1138">
        <w:rPr>
          <w:rFonts w:ascii="Times New Roman" w:hAnsi="Times New Roman" w:cs="Times New Roman"/>
          <w:sz w:val="28"/>
          <w:szCs w:val="28"/>
        </w:rPr>
        <w:t xml:space="preserve">восьми сельских поселений Матвеево-Курганского района </w:t>
      </w:r>
      <w:r w:rsidR="002561B8" w:rsidRPr="009F1138">
        <w:rPr>
          <w:rFonts w:ascii="Times New Roman" w:hAnsi="Times New Roman" w:cs="Times New Roman"/>
          <w:sz w:val="28"/>
          <w:szCs w:val="28"/>
        </w:rPr>
        <w:t>за 2022 год, подготовлен</w:t>
      </w:r>
      <w:r w:rsidRPr="009F1138">
        <w:rPr>
          <w:rFonts w:ascii="Times New Roman" w:hAnsi="Times New Roman" w:cs="Times New Roman"/>
          <w:sz w:val="28"/>
          <w:szCs w:val="28"/>
        </w:rPr>
        <w:t>ы</w:t>
      </w:r>
      <w:r w:rsidR="002561B8" w:rsidRPr="009F1138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Pr="009F1138">
        <w:rPr>
          <w:rFonts w:ascii="Times New Roman" w:hAnsi="Times New Roman" w:cs="Times New Roman"/>
          <w:sz w:val="28"/>
          <w:szCs w:val="28"/>
        </w:rPr>
        <w:t>я</w:t>
      </w:r>
      <w:r w:rsidR="001717D0">
        <w:rPr>
          <w:rFonts w:ascii="Times New Roman" w:hAnsi="Times New Roman" w:cs="Times New Roman"/>
          <w:sz w:val="28"/>
          <w:szCs w:val="28"/>
        </w:rPr>
        <w:t xml:space="preserve"> с рекомендациями</w:t>
      </w:r>
      <w:r w:rsidR="002561B8" w:rsidRPr="009F1138">
        <w:rPr>
          <w:rFonts w:ascii="Times New Roman" w:hAnsi="Times New Roman" w:cs="Times New Roman"/>
          <w:sz w:val="28"/>
          <w:szCs w:val="28"/>
        </w:rPr>
        <w:t>;</w:t>
      </w:r>
    </w:p>
    <w:p w:rsidR="002561B8" w:rsidRPr="001717D0" w:rsidRDefault="002561B8" w:rsidP="002561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7D0">
        <w:rPr>
          <w:rFonts w:ascii="Times New Roman" w:hAnsi="Times New Roman" w:cs="Times New Roman"/>
          <w:sz w:val="28"/>
          <w:szCs w:val="28"/>
        </w:rPr>
        <w:t xml:space="preserve">ежеквартально проводился анализ исполнения и контроль за организацией исполнения бюджета </w:t>
      </w:r>
      <w:r w:rsidR="001717D0" w:rsidRPr="001717D0">
        <w:rPr>
          <w:rFonts w:ascii="Times New Roman" w:hAnsi="Times New Roman" w:cs="Times New Roman"/>
          <w:sz w:val="28"/>
          <w:szCs w:val="28"/>
        </w:rPr>
        <w:t>восьми сельских поселений Матвеево-Курганского района</w:t>
      </w:r>
      <w:r w:rsidRPr="001717D0">
        <w:rPr>
          <w:rFonts w:ascii="Times New Roman" w:hAnsi="Times New Roman" w:cs="Times New Roman"/>
          <w:sz w:val="28"/>
          <w:szCs w:val="28"/>
        </w:rPr>
        <w:t>, подготовлена Информация за 1 квартал, первое полугодие, 9 месяцев 2023 года;</w:t>
      </w:r>
    </w:p>
    <w:p w:rsidR="002561B8" w:rsidRPr="005D7D43" w:rsidRDefault="002561B8" w:rsidP="002561B8">
      <w:pPr>
        <w:spacing w:after="3" w:line="24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3C">
        <w:rPr>
          <w:rFonts w:ascii="Times New Roman" w:hAnsi="Times New Roman" w:cs="Times New Roman"/>
          <w:sz w:val="28"/>
          <w:szCs w:val="28"/>
        </w:rPr>
        <w:t xml:space="preserve">в ходе проведения предварительного контроля осуществлено </w:t>
      </w:r>
      <w:r w:rsidR="0067393C" w:rsidRPr="0067393C">
        <w:rPr>
          <w:rFonts w:ascii="Times New Roman" w:hAnsi="Times New Roman" w:cs="Times New Roman"/>
          <w:sz w:val="28"/>
          <w:szCs w:val="28"/>
        </w:rPr>
        <w:t xml:space="preserve">87 </w:t>
      </w:r>
      <w:r w:rsidRPr="0067393C">
        <w:rPr>
          <w:rFonts w:ascii="Times New Roman" w:hAnsi="Times New Roman" w:cs="Times New Roman"/>
          <w:sz w:val="28"/>
          <w:szCs w:val="28"/>
        </w:rPr>
        <w:t xml:space="preserve">экспертиз финансово-экономической обоснованности планируемых расходных обязательств на выполнение мероприятий муниципальных программ, подготовлено </w:t>
      </w:r>
      <w:r w:rsidR="0067393C" w:rsidRPr="0067393C">
        <w:rPr>
          <w:rFonts w:ascii="Times New Roman" w:hAnsi="Times New Roman" w:cs="Times New Roman"/>
          <w:sz w:val="28"/>
          <w:szCs w:val="28"/>
        </w:rPr>
        <w:t>87</w:t>
      </w:r>
      <w:r w:rsidRPr="0067393C">
        <w:rPr>
          <w:rFonts w:ascii="Times New Roman" w:hAnsi="Times New Roman" w:cs="Times New Roman"/>
          <w:sz w:val="28"/>
          <w:szCs w:val="28"/>
        </w:rPr>
        <w:t xml:space="preserve"> заключений по результатам проведенных финансово-экономических экспертиз изменений, вносимых в муниципальные программы Матвеево-Курганского района.</w:t>
      </w:r>
      <w:r w:rsidRPr="005D7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807" w:rsidRPr="009C04C2" w:rsidRDefault="00363807" w:rsidP="00363807">
      <w:pPr>
        <w:ind w:left="-15" w:firstLine="72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4C2">
        <w:rPr>
          <w:rFonts w:ascii="Times New Roman" w:hAnsi="Times New Roman" w:cs="Times New Roman"/>
          <w:i/>
          <w:sz w:val="28"/>
          <w:szCs w:val="28"/>
        </w:rPr>
        <w:t xml:space="preserve">При внешней проверке годовых отчетов об исполнении бюджетов поселений за 2022 год в 8 поселениях установлены </w:t>
      </w:r>
      <w:r w:rsidR="00201F38" w:rsidRPr="009C04C2">
        <w:rPr>
          <w:rFonts w:ascii="Times New Roman" w:hAnsi="Times New Roman" w:cs="Times New Roman"/>
          <w:i/>
          <w:sz w:val="28"/>
          <w:szCs w:val="28"/>
        </w:rPr>
        <w:t xml:space="preserve">нарушения </w:t>
      </w:r>
      <w:r w:rsidR="00201F38" w:rsidRPr="009C04C2">
        <w:rPr>
          <w:rFonts w:ascii="Times New Roman" w:hAnsi="Times New Roman"/>
          <w:bCs/>
          <w:i/>
          <w:sz w:val="28"/>
          <w:szCs w:val="28"/>
        </w:rPr>
        <w:t xml:space="preserve">контрольных соотношений форм </w:t>
      </w:r>
      <w:r w:rsidR="00201F38" w:rsidRPr="009C04C2">
        <w:rPr>
          <w:rFonts w:ascii="Times New Roman" w:hAnsi="Times New Roman"/>
          <w:bCs/>
          <w:i/>
          <w:iCs/>
          <w:sz w:val="28"/>
          <w:szCs w:val="28"/>
        </w:rPr>
        <w:t>годовой бюджетной отчетности</w:t>
      </w:r>
      <w:r w:rsidR="00201F38" w:rsidRPr="009C04C2">
        <w:rPr>
          <w:rFonts w:ascii="Times New Roman" w:hAnsi="Times New Roman"/>
          <w:i/>
          <w:sz w:val="28"/>
          <w:szCs w:val="28"/>
        </w:rPr>
        <w:t xml:space="preserve"> главного распорядителя бюджетных средств, </w:t>
      </w:r>
      <w:r w:rsidR="00201F38" w:rsidRPr="009C0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нарушения пунктов </w:t>
      </w:r>
      <w:r w:rsidR="001301D6" w:rsidRPr="009C0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8, 11, </w:t>
      </w:r>
      <w:r w:rsidR="00201F38" w:rsidRPr="009C0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153, 156, 158 </w:t>
      </w:r>
      <w:r w:rsidR="001301D6" w:rsidRPr="009C04C2">
        <w:rPr>
          <w:rFonts w:ascii="Times New Roman" w:hAnsi="Times New Roman" w:cs="Times New Roman"/>
          <w:i/>
          <w:sz w:val="28"/>
          <w:szCs w:val="28"/>
        </w:rPr>
        <w:t xml:space="preserve">Приказа Министерства финансов РФ от 28.12.2010 № 191н (с изменениями и дополнениями, далее Инструкция № 191н). </w:t>
      </w:r>
      <w:r w:rsidRPr="009C04C2">
        <w:rPr>
          <w:rFonts w:ascii="Times New Roman" w:hAnsi="Times New Roman" w:cs="Times New Roman"/>
          <w:i/>
          <w:sz w:val="28"/>
          <w:szCs w:val="28"/>
        </w:rPr>
        <w:t>Установленные нарушения в целом не повлияли на достоверность отчетов об исполнении бюджетов поселений за 2022 год.</w:t>
      </w:r>
    </w:p>
    <w:p w:rsidR="00201F38" w:rsidRPr="00201F38" w:rsidRDefault="00201F38" w:rsidP="00201F3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01F38">
        <w:rPr>
          <w:rFonts w:ascii="Times New Roman" w:hAnsi="Times New Roman"/>
          <w:bCs/>
          <w:i/>
          <w:sz w:val="28"/>
          <w:szCs w:val="28"/>
        </w:rPr>
        <w:lastRenderedPageBreak/>
        <w:t xml:space="preserve">Внешней проверкой контрольных соотношений форм </w:t>
      </w:r>
      <w:r w:rsidRPr="00201F38">
        <w:rPr>
          <w:rFonts w:ascii="Times New Roman" w:hAnsi="Times New Roman"/>
          <w:bCs/>
          <w:i/>
          <w:iCs/>
          <w:sz w:val="28"/>
          <w:szCs w:val="28"/>
        </w:rPr>
        <w:t>годовой бюджетной отчетности</w:t>
      </w:r>
      <w:r w:rsidRPr="00201F38">
        <w:rPr>
          <w:rFonts w:ascii="Times New Roman" w:hAnsi="Times New Roman"/>
          <w:i/>
          <w:sz w:val="28"/>
          <w:szCs w:val="28"/>
        </w:rPr>
        <w:t xml:space="preserve"> главного распорядителя бюджетных средств Алексеевского сельского поселения – Администрации Алексеевского сельского поселения за 2022 год </w:t>
      </w:r>
      <w:r w:rsidRPr="00201F38">
        <w:rPr>
          <w:rFonts w:ascii="Times New Roman" w:hAnsi="Times New Roman"/>
          <w:bCs/>
          <w:i/>
          <w:sz w:val="28"/>
          <w:szCs w:val="28"/>
        </w:rPr>
        <w:t>выявлены следующие нарушения:</w:t>
      </w:r>
    </w:p>
    <w:p w:rsidR="00201F38" w:rsidRPr="00201F38" w:rsidRDefault="00201F38" w:rsidP="00201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38">
        <w:rPr>
          <w:rFonts w:ascii="Times New Roman" w:hAnsi="Times New Roman"/>
          <w:bCs/>
          <w:sz w:val="28"/>
          <w:szCs w:val="28"/>
        </w:rPr>
        <w:t xml:space="preserve">- </w:t>
      </w:r>
      <w:r w:rsidRPr="00201F38">
        <w:rPr>
          <w:rFonts w:ascii="Times New Roman" w:hAnsi="Times New Roman" w:cs="Times New Roman"/>
          <w:sz w:val="28"/>
          <w:szCs w:val="28"/>
        </w:rPr>
        <w:t>расхождение показателей графы 4 по строке 050 Сведений (ф. 0503168) (сумма 5</w:t>
      </w:r>
      <w:r w:rsidR="001301D6">
        <w:rPr>
          <w:rFonts w:ascii="Times New Roman" w:hAnsi="Times New Roman" w:cs="Times New Roman"/>
          <w:sz w:val="28"/>
          <w:szCs w:val="28"/>
        </w:rPr>
        <w:t> </w:t>
      </w:r>
      <w:r w:rsidRPr="00201F38">
        <w:rPr>
          <w:rFonts w:ascii="Times New Roman" w:hAnsi="Times New Roman" w:cs="Times New Roman"/>
          <w:sz w:val="28"/>
          <w:szCs w:val="28"/>
        </w:rPr>
        <w:t>383</w:t>
      </w:r>
      <w:r w:rsidR="001301D6">
        <w:rPr>
          <w:rFonts w:ascii="Times New Roman" w:hAnsi="Times New Roman" w:cs="Times New Roman"/>
          <w:sz w:val="28"/>
          <w:szCs w:val="28"/>
        </w:rPr>
        <w:t>,1 тыс. рублей</w:t>
      </w:r>
      <w:r w:rsidRPr="00201F38">
        <w:rPr>
          <w:rFonts w:ascii="Times New Roman" w:hAnsi="Times New Roman" w:cs="Times New Roman"/>
          <w:sz w:val="28"/>
          <w:szCs w:val="28"/>
        </w:rPr>
        <w:t>) с показателями графы 3 строки 021 Баланса ф. 0503130 (5</w:t>
      </w:r>
      <w:r w:rsidR="001301D6">
        <w:rPr>
          <w:rFonts w:ascii="Times New Roman" w:hAnsi="Times New Roman" w:cs="Times New Roman"/>
          <w:sz w:val="28"/>
          <w:szCs w:val="28"/>
        </w:rPr>
        <w:t> </w:t>
      </w:r>
      <w:r w:rsidRPr="00201F38">
        <w:rPr>
          <w:rFonts w:ascii="Times New Roman" w:hAnsi="Times New Roman" w:cs="Times New Roman"/>
          <w:sz w:val="28"/>
          <w:szCs w:val="28"/>
        </w:rPr>
        <w:t>363</w:t>
      </w:r>
      <w:r w:rsidR="001301D6">
        <w:rPr>
          <w:rFonts w:ascii="Times New Roman" w:hAnsi="Times New Roman" w:cs="Times New Roman"/>
          <w:sz w:val="28"/>
          <w:szCs w:val="28"/>
        </w:rPr>
        <w:t>,1 тыс.</w:t>
      </w:r>
      <w:r w:rsidRPr="00201F38">
        <w:rPr>
          <w:rFonts w:ascii="Times New Roman" w:hAnsi="Times New Roman" w:cs="Times New Roman"/>
          <w:sz w:val="28"/>
          <w:szCs w:val="28"/>
        </w:rPr>
        <w:t xml:space="preserve"> рублей) на сумму 20</w:t>
      </w:r>
      <w:r w:rsidR="001301D6"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201F38">
        <w:rPr>
          <w:rFonts w:ascii="Times New Roman" w:hAnsi="Times New Roman" w:cs="Times New Roman"/>
          <w:sz w:val="28"/>
          <w:szCs w:val="28"/>
        </w:rPr>
        <w:t>рублей;</w:t>
      </w:r>
    </w:p>
    <w:p w:rsidR="00201F38" w:rsidRPr="00201F38" w:rsidRDefault="00201F38" w:rsidP="00201F3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F38">
        <w:rPr>
          <w:sz w:val="28"/>
          <w:szCs w:val="28"/>
        </w:rPr>
        <w:t>- расхождение показателей граф 5,8 итоговых строк отчета ф.0503127 и графы 5 итоговых строк ф. 0503164 «Сведения об исполнении бюджета»:</w:t>
      </w:r>
    </w:p>
    <w:p w:rsidR="00201F38" w:rsidRPr="00201F38" w:rsidRDefault="00201F38" w:rsidP="00201F3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F38">
        <w:rPr>
          <w:sz w:val="28"/>
          <w:szCs w:val="28"/>
        </w:rPr>
        <w:t xml:space="preserve">- по доходам (строка 010) на сумму </w:t>
      </w:r>
      <w:r w:rsidR="001301D6">
        <w:rPr>
          <w:sz w:val="28"/>
          <w:szCs w:val="28"/>
        </w:rPr>
        <w:t>0,1 тыс.</w:t>
      </w:r>
      <w:r w:rsidRPr="00201F38">
        <w:rPr>
          <w:sz w:val="28"/>
          <w:szCs w:val="28"/>
        </w:rPr>
        <w:t xml:space="preserve"> рублей; </w:t>
      </w:r>
    </w:p>
    <w:p w:rsidR="00201F38" w:rsidRPr="00201F38" w:rsidRDefault="00201F38" w:rsidP="00201F3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F38">
        <w:rPr>
          <w:sz w:val="28"/>
          <w:szCs w:val="28"/>
        </w:rPr>
        <w:t xml:space="preserve">- по дефициту/профициту (строка 450) на сумму </w:t>
      </w:r>
      <w:r w:rsidR="001301D6">
        <w:rPr>
          <w:sz w:val="28"/>
          <w:szCs w:val="28"/>
        </w:rPr>
        <w:t>0,1тыс.</w:t>
      </w:r>
      <w:r w:rsidRPr="00201F38">
        <w:rPr>
          <w:sz w:val="28"/>
          <w:szCs w:val="28"/>
        </w:rPr>
        <w:t xml:space="preserve"> рублей, </w:t>
      </w:r>
    </w:p>
    <w:p w:rsidR="00201F38" w:rsidRDefault="00201F38" w:rsidP="00201F3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F38">
        <w:rPr>
          <w:sz w:val="28"/>
          <w:szCs w:val="28"/>
        </w:rPr>
        <w:t xml:space="preserve">- по источникам финансирования дефицитов бюджетов (строка 500) на сумму </w:t>
      </w:r>
      <w:r w:rsidR="001301D6">
        <w:rPr>
          <w:sz w:val="28"/>
          <w:szCs w:val="28"/>
        </w:rPr>
        <w:t>0,1 тыс.</w:t>
      </w:r>
      <w:r w:rsidRPr="00201F38">
        <w:rPr>
          <w:sz w:val="28"/>
          <w:szCs w:val="28"/>
        </w:rPr>
        <w:t xml:space="preserve"> рублей.</w:t>
      </w:r>
    </w:p>
    <w:p w:rsidR="00201F38" w:rsidRDefault="00201F38" w:rsidP="00201F38">
      <w:pPr>
        <w:pStyle w:val="af3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201F38">
        <w:rPr>
          <w:bCs/>
          <w:i/>
          <w:sz w:val="28"/>
          <w:szCs w:val="28"/>
        </w:rPr>
        <w:t xml:space="preserve">Внешней проверкой контрольных соотношений форм </w:t>
      </w:r>
      <w:r w:rsidRPr="00201F38">
        <w:rPr>
          <w:bCs/>
          <w:i/>
          <w:iCs/>
          <w:sz w:val="28"/>
          <w:szCs w:val="28"/>
        </w:rPr>
        <w:t>годовой бюджетной отчетности</w:t>
      </w:r>
      <w:r w:rsidRPr="00201F38">
        <w:rPr>
          <w:i/>
          <w:sz w:val="28"/>
          <w:szCs w:val="28"/>
        </w:rPr>
        <w:t xml:space="preserve"> главного распорядителя бюджетных средств </w:t>
      </w:r>
      <w:proofErr w:type="spellStart"/>
      <w:r w:rsidRPr="00201F38">
        <w:rPr>
          <w:i/>
          <w:sz w:val="28"/>
          <w:szCs w:val="28"/>
        </w:rPr>
        <w:t>Анастасиевского</w:t>
      </w:r>
      <w:proofErr w:type="spellEnd"/>
      <w:r w:rsidRPr="00201F38">
        <w:rPr>
          <w:i/>
          <w:sz w:val="28"/>
          <w:szCs w:val="28"/>
        </w:rPr>
        <w:t xml:space="preserve"> сельского поселения – Администрации </w:t>
      </w:r>
      <w:proofErr w:type="spellStart"/>
      <w:r w:rsidRPr="00201F38">
        <w:rPr>
          <w:i/>
          <w:sz w:val="28"/>
          <w:szCs w:val="28"/>
        </w:rPr>
        <w:t>Анастасиевского</w:t>
      </w:r>
      <w:proofErr w:type="spellEnd"/>
      <w:r w:rsidRPr="00201F38">
        <w:rPr>
          <w:i/>
          <w:sz w:val="28"/>
          <w:szCs w:val="28"/>
        </w:rPr>
        <w:t xml:space="preserve"> сельского поселения за 2022 год </w:t>
      </w:r>
      <w:r w:rsidRPr="00201F38">
        <w:rPr>
          <w:bCs/>
          <w:i/>
          <w:sz w:val="28"/>
          <w:szCs w:val="28"/>
        </w:rPr>
        <w:t>выявлен</w:t>
      </w:r>
      <w:r>
        <w:rPr>
          <w:bCs/>
          <w:i/>
          <w:sz w:val="28"/>
          <w:szCs w:val="28"/>
        </w:rPr>
        <w:t>ы следующие нарушения:</w:t>
      </w:r>
    </w:p>
    <w:p w:rsidR="00201F38" w:rsidRDefault="00201F38" w:rsidP="00201F3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-</w:t>
      </w:r>
      <w:r w:rsidRPr="00201F38">
        <w:rPr>
          <w:bCs/>
          <w:i/>
          <w:sz w:val="28"/>
          <w:szCs w:val="28"/>
        </w:rPr>
        <w:t xml:space="preserve"> </w:t>
      </w:r>
      <w:r w:rsidRPr="00AB455B">
        <w:rPr>
          <w:sz w:val="28"/>
          <w:szCs w:val="28"/>
        </w:rPr>
        <w:t xml:space="preserve">расхождение показателей итоговых строк отчета </w:t>
      </w:r>
      <w:r w:rsidR="001301D6">
        <w:rPr>
          <w:sz w:val="28"/>
          <w:szCs w:val="28"/>
        </w:rPr>
        <w:t>(</w:t>
      </w:r>
      <w:r w:rsidRPr="00AB455B">
        <w:rPr>
          <w:sz w:val="28"/>
          <w:szCs w:val="28"/>
        </w:rPr>
        <w:t>ф.</w:t>
      </w:r>
      <w:r w:rsidR="001301D6">
        <w:rPr>
          <w:sz w:val="28"/>
          <w:szCs w:val="28"/>
        </w:rPr>
        <w:t xml:space="preserve"> </w:t>
      </w:r>
      <w:r w:rsidRPr="00AB455B">
        <w:rPr>
          <w:sz w:val="28"/>
          <w:szCs w:val="28"/>
        </w:rPr>
        <w:t>0503127</w:t>
      </w:r>
      <w:r w:rsidR="001301D6">
        <w:rPr>
          <w:sz w:val="28"/>
          <w:szCs w:val="28"/>
        </w:rPr>
        <w:t>)</w:t>
      </w:r>
      <w:r w:rsidRPr="00AB455B">
        <w:rPr>
          <w:sz w:val="28"/>
          <w:szCs w:val="28"/>
        </w:rPr>
        <w:t xml:space="preserve"> и графы 5 итоговых строк ф. 0503164 «Сведения об исполнении бюджета» по источникам финансирования дефицитов бюджетов (строка 500), а именно в графах 5,8 строки 500 отчета ф. 0503127 сумма профицита значится со знаком «минус», в аналогичной строке 500 графе 5 ф. 0503164 «Сведения об исполнении бюджета» сумма профицита отражена со знаком «плюс».</w:t>
      </w:r>
    </w:p>
    <w:p w:rsidR="00201F38" w:rsidRPr="00AB455B" w:rsidRDefault="00201F38" w:rsidP="00201F3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455B">
        <w:rPr>
          <w:sz w:val="28"/>
          <w:szCs w:val="28"/>
        </w:rPr>
        <w:t>Годовая бюджетная отчетность предоставлена к настоящей проверке со следующими нарушениями:</w:t>
      </w:r>
    </w:p>
    <w:p w:rsidR="00201F38" w:rsidRPr="00201F38" w:rsidRDefault="00201F38" w:rsidP="00201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201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нарушение пункта 153 Инструкции №191н в составе сводной Пояснительной записки  (</w:t>
      </w:r>
      <w:hyperlink r:id="rId8" w:anchor="/document/12181732/entry/503160" w:history="1">
        <w:r w:rsidRPr="00201F38">
          <w:rPr>
            <w:rFonts w:ascii="Times New Roman" w:eastAsia="Times New Roman" w:hAnsi="Times New Roman"/>
            <w:sz w:val="28"/>
            <w:lang w:eastAsia="ru-RU"/>
          </w:rPr>
          <w:t>ф. 0503160</w:t>
        </w:r>
      </w:hyperlink>
      <w:r w:rsidRPr="0020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 составлена и предоставлена к проверке </w:t>
      </w:r>
      <w:hyperlink r:id="rId9" w:anchor="/document/12181732/entry/503160881" w:history="1">
        <w:r w:rsidRPr="00201F38">
          <w:rPr>
            <w:rFonts w:ascii="Times New Roman" w:eastAsia="Times New Roman" w:hAnsi="Times New Roman"/>
            <w:sz w:val="28"/>
            <w:lang w:eastAsia="ru-RU"/>
          </w:rPr>
          <w:t>Таблица № 1</w:t>
        </w:r>
      </w:hyperlink>
      <w:r w:rsidRPr="00201F38">
        <w:rPr>
          <w:rFonts w:ascii="Times New Roman" w:eastAsia="Times New Roman" w:hAnsi="Times New Roman"/>
          <w:sz w:val="28"/>
          <w:lang w:eastAsia="ru-RU"/>
        </w:rPr>
        <w:t>.</w:t>
      </w:r>
    </w:p>
    <w:p w:rsidR="00201F38" w:rsidRPr="00201F38" w:rsidRDefault="00201F38" w:rsidP="00201F38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нарушение пункта 156 Инструкции №191н в составе формы 0503160 Администрацией поселения представлена Таблица №4, которая не составляется и не представляется главными распорядителями бюджетных средств;</w:t>
      </w:r>
    </w:p>
    <w:p w:rsidR="00201F38" w:rsidRPr="00201F38" w:rsidRDefault="00201F38" w:rsidP="00201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нарушение пункта 158 Инструкции №191н при отсутствии расхождений по результатам годовой инвентаризации отраженных в текстовой части раздела 5 «Прочие вопросы деятельности субъекта бюджетной отчетности» Пояснительной записки (</w:t>
      </w:r>
      <w:hyperlink r:id="rId10" w:anchor="/document/12181732/entry/503160" w:history="1">
        <w:r w:rsidRPr="00130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 0503160</w:t>
        </w:r>
      </w:hyperlink>
      <w:r w:rsidRPr="00201F38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Администрацией поселения предоставлены в составе Пояснительной записки  таблица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578" w:rsidRPr="00B07578" w:rsidRDefault="00B07578" w:rsidP="00B07578">
      <w:pPr>
        <w:pStyle w:val="af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07578">
        <w:rPr>
          <w:i/>
          <w:sz w:val="28"/>
          <w:szCs w:val="28"/>
        </w:rPr>
        <w:t xml:space="preserve">Годовая бюджетная отчетность </w:t>
      </w:r>
      <w:proofErr w:type="spellStart"/>
      <w:r>
        <w:rPr>
          <w:i/>
          <w:sz w:val="28"/>
          <w:szCs w:val="28"/>
        </w:rPr>
        <w:t>Большекирсановского</w:t>
      </w:r>
      <w:proofErr w:type="spellEnd"/>
      <w:r w:rsidRPr="00B07578">
        <w:rPr>
          <w:i/>
          <w:sz w:val="28"/>
          <w:szCs w:val="28"/>
        </w:rPr>
        <w:t xml:space="preserve"> сельского поселения представлена к проверке </w:t>
      </w:r>
      <w:r>
        <w:rPr>
          <w:i/>
          <w:sz w:val="28"/>
          <w:szCs w:val="28"/>
        </w:rPr>
        <w:t xml:space="preserve">с </w:t>
      </w:r>
      <w:r w:rsidRPr="00B07578">
        <w:rPr>
          <w:i/>
          <w:sz w:val="28"/>
          <w:szCs w:val="28"/>
        </w:rPr>
        <w:t>нижеперечисленными нарушениями:</w:t>
      </w:r>
    </w:p>
    <w:p w:rsidR="00201F38" w:rsidRPr="0003326E" w:rsidRDefault="00201F38" w:rsidP="00201F38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03326E">
        <w:rPr>
          <w:rFonts w:ascii="Times New Roman" w:hAnsi="Times New Roman"/>
          <w:sz w:val="28"/>
        </w:rPr>
        <w:t xml:space="preserve"> нарушение пункта 153 Инструкции №191н в составе пояснительной записки (</w:t>
      </w:r>
      <w:r w:rsidR="001301D6">
        <w:rPr>
          <w:rFonts w:ascii="Times New Roman" w:hAnsi="Times New Roman"/>
          <w:sz w:val="28"/>
        </w:rPr>
        <w:t>ф.</w:t>
      </w:r>
      <w:r w:rsidRPr="0003326E">
        <w:rPr>
          <w:rFonts w:ascii="Times New Roman" w:hAnsi="Times New Roman"/>
          <w:sz w:val="28"/>
        </w:rPr>
        <w:t xml:space="preserve"> 0503160) главного распорядителя бюджетных средств бюджета </w:t>
      </w:r>
      <w:proofErr w:type="spellStart"/>
      <w:r w:rsidRPr="0003326E">
        <w:rPr>
          <w:rFonts w:ascii="Times New Roman" w:hAnsi="Times New Roman"/>
          <w:sz w:val="28"/>
        </w:rPr>
        <w:t>Большекирсановского</w:t>
      </w:r>
      <w:proofErr w:type="spellEnd"/>
      <w:r w:rsidRPr="0003326E">
        <w:rPr>
          <w:rFonts w:ascii="Times New Roman" w:hAnsi="Times New Roman"/>
          <w:sz w:val="28"/>
        </w:rPr>
        <w:t xml:space="preserve"> сельского поселения за 2022 год представлена Таблица №1 </w:t>
      </w:r>
      <w:r w:rsidRPr="0003326E">
        <w:rPr>
          <w:rFonts w:ascii="Times New Roman" w:hAnsi="Times New Roman"/>
          <w:sz w:val="28"/>
          <w:szCs w:val="28"/>
        </w:rPr>
        <w:t>«Сведения о направлениях деятельности»</w:t>
      </w:r>
      <w:r w:rsidRPr="0003326E">
        <w:rPr>
          <w:rFonts w:ascii="Times New Roman" w:hAnsi="Times New Roman"/>
          <w:sz w:val="28"/>
        </w:rPr>
        <w:t xml:space="preserve"> в то время как в ходе текущей </w:t>
      </w:r>
      <w:r w:rsidRPr="0003326E">
        <w:rPr>
          <w:rFonts w:ascii="Times New Roman" w:hAnsi="Times New Roman"/>
          <w:sz w:val="28"/>
        </w:rPr>
        <w:lastRenderedPageBreak/>
        <w:t>проверки установлено отсутствие факта изменений в направлениях деятельности субъекта бюджетной отчетности в 2022 году</w:t>
      </w:r>
      <w:r>
        <w:rPr>
          <w:rFonts w:ascii="Times New Roman" w:hAnsi="Times New Roman"/>
          <w:sz w:val="28"/>
        </w:rPr>
        <w:t>;</w:t>
      </w:r>
    </w:p>
    <w:p w:rsidR="00201F38" w:rsidRPr="0003326E" w:rsidRDefault="00201F38" w:rsidP="00201F38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</w:t>
      </w:r>
      <w:r w:rsidRPr="0003326E">
        <w:rPr>
          <w:rFonts w:ascii="Times New Roman" w:hAnsi="Times New Roman"/>
          <w:sz w:val="28"/>
        </w:rPr>
        <w:t xml:space="preserve"> нарушение пункта 156 Инструкции №191н в составе пояснительной записки (</w:t>
      </w:r>
      <w:r w:rsidR="001301D6">
        <w:rPr>
          <w:rFonts w:ascii="Times New Roman" w:hAnsi="Times New Roman"/>
          <w:sz w:val="28"/>
        </w:rPr>
        <w:t>ф.</w:t>
      </w:r>
      <w:r w:rsidRPr="0003326E">
        <w:rPr>
          <w:rFonts w:ascii="Times New Roman" w:hAnsi="Times New Roman"/>
          <w:sz w:val="28"/>
        </w:rPr>
        <w:t xml:space="preserve"> 0503160) главного распорядителя бюджетных средств бюджета </w:t>
      </w:r>
      <w:proofErr w:type="spellStart"/>
      <w:r w:rsidRPr="0003326E">
        <w:rPr>
          <w:rFonts w:ascii="Times New Roman" w:hAnsi="Times New Roman"/>
          <w:sz w:val="28"/>
        </w:rPr>
        <w:t>Большекирсановского</w:t>
      </w:r>
      <w:proofErr w:type="spellEnd"/>
      <w:r w:rsidRPr="0003326E">
        <w:rPr>
          <w:rFonts w:ascii="Times New Roman" w:hAnsi="Times New Roman"/>
          <w:sz w:val="28"/>
        </w:rPr>
        <w:t xml:space="preserve"> сельского поселения за 2022 год </w:t>
      </w:r>
      <w:r w:rsidRPr="0003326E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03326E"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 w:rsidRPr="0003326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03326E">
        <w:rPr>
          <w:rFonts w:ascii="Times New Roman" w:hAnsi="Times New Roman"/>
          <w:sz w:val="28"/>
        </w:rPr>
        <w:t xml:space="preserve"> представлена Таблица №4 </w:t>
      </w:r>
      <w:r w:rsidRPr="0003326E">
        <w:rPr>
          <w:rFonts w:ascii="Times New Roman" w:hAnsi="Times New Roman"/>
          <w:sz w:val="28"/>
          <w:szCs w:val="28"/>
        </w:rPr>
        <w:t xml:space="preserve">«Сведения об основных положениях учетной политики», </w:t>
      </w:r>
      <w:r w:rsidRPr="0003326E">
        <w:rPr>
          <w:rFonts w:ascii="Times New Roman" w:hAnsi="Times New Roman"/>
          <w:sz w:val="28"/>
        </w:rPr>
        <w:t>которая не составляется и не представляется главными распорядителями</w:t>
      </w:r>
      <w:r>
        <w:rPr>
          <w:rFonts w:ascii="Times New Roman" w:hAnsi="Times New Roman"/>
          <w:sz w:val="28"/>
        </w:rPr>
        <w:t>;</w:t>
      </w:r>
    </w:p>
    <w:p w:rsidR="00201F38" w:rsidRDefault="00201F38" w:rsidP="00201F38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</w:t>
      </w:r>
      <w:r w:rsidRPr="0003326E">
        <w:rPr>
          <w:rFonts w:ascii="Times New Roman" w:hAnsi="Times New Roman"/>
          <w:sz w:val="28"/>
        </w:rPr>
        <w:t xml:space="preserve"> нарушение пункта 158 Инструкции №191н в составе пояснительной записки (</w:t>
      </w:r>
      <w:r w:rsidR="009B1CD5">
        <w:rPr>
          <w:rFonts w:ascii="Times New Roman" w:hAnsi="Times New Roman"/>
          <w:sz w:val="28"/>
        </w:rPr>
        <w:t>ф.</w:t>
      </w:r>
      <w:r w:rsidRPr="0003326E">
        <w:rPr>
          <w:rFonts w:ascii="Times New Roman" w:hAnsi="Times New Roman"/>
          <w:sz w:val="28"/>
        </w:rPr>
        <w:t xml:space="preserve"> 0503160) за 202</w:t>
      </w:r>
      <w:r>
        <w:rPr>
          <w:rFonts w:ascii="Times New Roman" w:hAnsi="Times New Roman"/>
          <w:sz w:val="28"/>
        </w:rPr>
        <w:t>2</w:t>
      </w:r>
      <w:r w:rsidRPr="0003326E">
        <w:rPr>
          <w:rFonts w:ascii="Times New Roman" w:hAnsi="Times New Roman"/>
          <w:sz w:val="28"/>
        </w:rPr>
        <w:t xml:space="preserve"> год </w:t>
      </w:r>
      <w:r w:rsidRPr="0003326E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03326E"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 w:rsidRPr="0003326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03326E">
        <w:rPr>
          <w:rFonts w:ascii="Times New Roman" w:hAnsi="Times New Roman"/>
          <w:sz w:val="28"/>
        </w:rPr>
        <w:t xml:space="preserve"> представлена Таблица №6 </w:t>
      </w:r>
      <w:r w:rsidRPr="0003326E">
        <w:rPr>
          <w:rFonts w:ascii="Times New Roman" w:hAnsi="Times New Roman"/>
          <w:sz w:val="28"/>
          <w:szCs w:val="28"/>
        </w:rPr>
        <w:t>«Сведения о проведении инвентаризаций»</w:t>
      </w:r>
      <w:r w:rsidRPr="0003326E">
        <w:rPr>
          <w:rFonts w:ascii="Times New Roman" w:hAnsi="Times New Roman"/>
          <w:sz w:val="28"/>
        </w:rPr>
        <w:t xml:space="preserve"> при отсутствии расхождений по результатам инвентаризации, проведенной в целях подтверждения показателей годовой бюджетной отчетности.</w:t>
      </w:r>
    </w:p>
    <w:p w:rsidR="00B07578" w:rsidRPr="00B07578" w:rsidRDefault="00B07578" w:rsidP="00B07578">
      <w:pPr>
        <w:pStyle w:val="af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07578">
        <w:rPr>
          <w:i/>
          <w:sz w:val="28"/>
          <w:szCs w:val="28"/>
        </w:rPr>
        <w:t xml:space="preserve">Годовая бюджетная отчетность </w:t>
      </w:r>
      <w:proofErr w:type="spellStart"/>
      <w:r w:rsidRPr="00B07578">
        <w:rPr>
          <w:i/>
          <w:sz w:val="28"/>
          <w:szCs w:val="28"/>
        </w:rPr>
        <w:t>Екатериновского</w:t>
      </w:r>
      <w:proofErr w:type="spellEnd"/>
      <w:r w:rsidRPr="00B07578">
        <w:rPr>
          <w:i/>
          <w:sz w:val="28"/>
          <w:szCs w:val="28"/>
        </w:rPr>
        <w:t xml:space="preserve"> сельского поселения представлена к проверке</w:t>
      </w:r>
      <w:r>
        <w:rPr>
          <w:i/>
          <w:sz w:val="28"/>
          <w:szCs w:val="28"/>
        </w:rPr>
        <w:t xml:space="preserve"> с</w:t>
      </w:r>
      <w:r w:rsidRPr="00B07578">
        <w:rPr>
          <w:i/>
          <w:sz w:val="28"/>
          <w:szCs w:val="28"/>
        </w:rPr>
        <w:t xml:space="preserve"> нижеперечисленными нарушениями:</w:t>
      </w:r>
    </w:p>
    <w:p w:rsidR="00201F38" w:rsidRPr="00201F38" w:rsidRDefault="00201F38" w:rsidP="00201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01F38">
        <w:rPr>
          <w:rFonts w:ascii="Times New Roman" w:hAnsi="Times New Roman"/>
          <w:sz w:val="28"/>
        </w:rPr>
        <w:t>- в нарушение пунктов 8, 153 Инструкции №191н в составе сводной Пояснительной записки  (</w:t>
      </w:r>
      <w:hyperlink r:id="rId11" w:anchor="/document/12181732/entry/503160" w:history="1">
        <w:r w:rsidRPr="00201F38">
          <w:rPr>
            <w:rFonts w:ascii="Times New Roman" w:hAnsi="Times New Roman"/>
            <w:sz w:val="28"/>
          </w:rPr>
          <w:t>ф. 0503160</w:t>
        </w:r>
      </w:hyperlink>
      <w:r w:rsidRPr="00201F38">
        <w:rPr>
          <w:rFonts w:ascii="Times New Roman" w:hAnsi="Times New Roman"/>
          <w:sz w:val="28"/>
        </w:rPr>
        <w:t xml:space="preserve">)  составлена и представлена к проверке </w:t>
      </w:r>
      <w:hyperlink r:id="rId12" w:anchor="/document/12181732/entry/503160881" w:history="1">
        <w:r w:rsidRPr="00201F38">
          <w:rPr>
            <w:rFonts w:ascii="Times New Roman" w:hAnsi="Times New Roman"/>
            <w:sz w:val="28"/>
          </w:rPr>
          <w:t>Таблица № 1</w:t>
        </w:r>
      </w:hyperlink>
      <w:r w:rsidRPr="00201F38">
        <w:rPr>
          <w:rFonts w:ascii="Times New Roman" w:hAnsi="Times New Roman"/>
          <w:sz w:val="28"/>
        </w:rPr>
        <w:t>;</w:t>
      </w:r>
    </w:p>
    <w:p w:rsidR="00201F38" w:rsidRPr="00201F38" w:rsidRDefault="00201F38" w:rsidP="00201F38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01F38">
        <w:rPr>
          <w:rFonts w:ascii="Times New Roman" w:hAnsi="Times New Roman"/>
          <w:sz w:val="28"/>
        </w:rPr>
        <w:t>- в нарушении пункта 156 Инструкции №191н в составе ф</w:t>
      </w:r>
      <w:r w:rsidR="009B1CD5">
        <w:rPr>
          <w:rFonts w:ascii="Times New Roman" w:hAnsi="Times New Roman"/>
          <w:sz w:val="28"/>
        </w:rPr>
        <w:t>ормы</w:t>
      </w:r>
      <w:r w:rsidRPr="00201F38">
        <w:rPr>
          <w:rFonts w:ascii="Times New Roman" w:hAnsi="Times New Roman"/>
          <w:sz w:val="28"/>
        </w:rPr>
        <w:t xml:space="preserve"> 0503160 Администрацией поселения представлена Таблица №4, которая не составляется и не представляется главными распорядителями бюджетных средств;</w:t>
      </w:r>
    </w:p>
    <w:p w:rsidR="00201F38" w:rsidRPr="00DA68DB" w:rsidRDefault="00B07578" w:rsidP="00201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color w:val="auto"/>
          <w:szCs w:val="28"/>
        </w:rPr>
      </w:pPr>
      <w:r w:rsidRPr="00B07578">
        <w:rPr>
          <w:rFonts w:ascii="Times New Roman" w:hAnsi="Times New Roman"/>
          <w:sz w:val="28"/>
        </w:rPr>
        <w:t>- в</w:t>
      </w:r>
      <w:r w:rsidR="00201F38" w:rsidRPr="00B07578">
        <w:rPr>
          <w:rFonts w:ascii="Times New Roman" w:hAnsi="Times New Roman"/>
          <w:sz w:val="28"/>
        </w:rPr>
        <w:t xml:space="preserve"> нарушение</w:t>
      </w:r>
      <w:r w:rsidR="00201F38" w:rsidRPr="00DA68DB">
        <w:rPr>
          <w:rFonts w:ascii="Times New Roman" w:hAnsi="Times New Roman"/>
          <w:sz w:val="28"/>
          <w:szCs w:val="28"/>
        </w:rPr>
        <w:t xml:space="preserve"> пунктов 8, 158 Инструкции №191н при отсутствии расхождений по результатам годовой инвентаризации отраженных в текстовой части раздела 5 «Прочие вопросы деятельности субъекта бюджетной отчетности» Пояснительной записки (</w:t>
      </w:r>
      <w:hyperlink r:id="rId13" w:anchor="/document/12181732/entry/503160" w:history="1">
        <w:r w:rsidR="00201F38" w:rsidRPr="00B07578">
          <w:rPr>
            <w:rFonts w:ascii="Times New Roman" w:hAnsi="Times New Roman"/>
            <w:sz w:val="28"/>
            <w:szCs w:val="28"/>
          </w:rPr>
          <w:t>ф. 0503160</w:t>
        </w:r>
      </w:hyperlink>
      <w:r w:rsidR="00201F38" w:rsidRPr="00DA68DB">
        <w:rPr>
          <w:rFonts w:ascii="Times New Roman" w:hAnsi="Times New Roman"/>
          <w:sz w:val="28"/>
          <w:szCs w:val="28"/>
        </w:rPr>
        <w:t>) Администрацией поселения предоставлены в составе Пояснительной записки  таблица №6</w:t>
      </w:r>
      <w:r>
        <w:rPr>
          <w:rFonts w:ascii="Times New Roman" w:hAnsi="Times New Roman"/>
          <w:sz w:val="28"/>
          <w:szCs w:val="28"/>
        </w:rPr>
        <w:t>.</w:t>
      </w:r>
    </w:p>
    <w:p w:rsidR="00201F38" w:rsidRPr="00DA68DB" w:rsidRDefault="00B07578" w:rsidP="00201F38">
      <w:pPr>
        <w:pStyle w:val="ConsPlusNormal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201F38" w:rsidRPr="00DA68DB">
        <w:rPr>
          <w:rFonts w:ascii="Times New Roman" w:hAnsi="Times New Roman"/>
          <w:bCs/>
          <w:sz w:val="28"/>
          <w:szCs w:val="28"/>
        </w:rPr>
        <w:t xml:space="preserve"> ходе внешней проверки </w:t>
      </w:r>
      <w:r w:rsidR="00201F38" w:rsidRPr="00DA68DB">
        <w:rPr>
          <w:rFonts w:ascii="Times New Roman" w:hAnsi="Times New Roman"/>
          <w:bCs/>
          <w:iCs/>
          <w:sz w:val="28"/>
          <w:szCs w:val="28"/>
        </w:rPr>
        <w:t>годовой бюджетной отчетности</w:t>
      </w:r>
      <w:r w:rsidR="00201F38" w:rsidRPr="00DA68DB">
        <w:rPr>
          <w:rFonts w:ascii="Times New Roman" w:hAnsi="Times New Roman"/>
          <w:sz w:val="28"/>
          <w:szCs w:val="28"/>
        </w:rPr>
        <w:t xml:space="preserve"> главного распорядителя бюджетных средств </w:t>
      </w:r>
      <w:proofErr w:type="spellStart"/>
      <w:r w:rsidR="00201F38" w:rsidRPr="00DA68DB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201F38" w:rsidRPr="00DA68DB">
        <w:rPr>
          <w:rFonts w:ascii="Times New Roman" w:hAnsi="Times New Roman"/>
          <w:sz w:val="28"/>
          <w:szCs w:val="28"/>
        </w:rPr>
        <w:t xml:space="preserve"> сельского поселения – Администрации </w:t>
      </w:r>
      <w:proofErr w:type="spellStart"/>
      <w:r w:rsidR="00201F38" w:rsidRPr="00DA68DB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201F38" w:rsidRPr="00DA68DB">
        <w:rPr>
          <w:rFonts w:ascii="Times New Roman" w:hAnsi="Times New Roman"/>
          <w:sz w:val="28"/>
          <w:szCs w:val="28"/>
        </w:rPr>
        <w:t xml:space="preserve"> сельского поселения за 2022 год </w:t>
      </w:r>
      <w:r w:rsidR="00201F38" w:rsidRPr="00DA68DB">
        <w:rPr>
          <w:rFonts w:ascii="Times New Roman" w:hAnsi="Times New Roman"/>
          <w:bCs/>
          <w:iCs/>
          <w:sz w:val="28"/>
          <w:szCs w:val="28"/>
        </w:rPr>
        <w:t xml:space="preserve">не представилось возможным проверить соответствие показателей, отраженных в Балансе </w:t>
      </w:r>
      <w:r w:rsidR="001301D6">
        <w:rPr>
          <w:rFonts w:ascii="Times New Roman" w:hAnsi="Times New Roman"/>
          <w:bCs/>
          <w:iCs/>
          <w:sz w:val="28"/>
          <w:szCs w:val="28"/>
        </w:rPr>
        <w:t>(</w:t>
      </w:r>
      <w:r w:rsidR="00201F38" w:rsidRPr="00DA68DB">
        <w:rPr>
          <w:rFonts w:ascii="Times New Roman" w:hAnsi="Times New Roman"/>
          <w:bCs/>
          <w:iCs/>
          <w:sz w:val="28"/>
          <w:szCs w:val="28"/>
        </w:rPr>
        <w:t>ф.0503130</w:t>
      </w:r>
      <w:r w:rsidR="001301D6">
        <w:rPr>
          <w:rFonts w:ascii="Times New Roman" w:hAnsi="Times New Roman"/>
          <w:bCs/>
          <w:iCs/>
          <w:sz w:val="28"/>
          <w:szCs w:val="28"/>
        </w:rPr>
        <w:t>)</w:t>
      </w:r>
      <w:r w:rsidR="00201F38" w:rsidRPr="00DA68DB">
        <w:rPr>
          <w:rFonts w:ascii="Times New Roman" w:hAnsi="Times New Roman"/>
          <w:bCs/>
          <w:iCs/>
          <w:sz w:val="28"/>
          <w:szCs w:val="28"/>
        </w:rPr>
        <w:t xml:space="preserve"> и </w:t>
      </w:r>
      <w:r w:rsidR="001301D6">
        <w:rPr>
          <w:rFonts w:ascii="Times New Roman" w:hAnsi="Times New Roman"/>
          <w:bCs/>
          <w:iCs/>
          <w:sz w:val="28"/>
          <w:szCs w:val="28"/>
        </w:rPr>
        <w:t>(</w:t>
      </w:r>
      <w:r w:rsidR="00201F38" w:rsidRPr="00DA68DB">
        <w:rPr>
          <w:rFonts w:ascii="Times New Roman" w:hAnsi="Times New Roman"/>
          <w:bCs/>
          <w:iCs/>
          <w:sz w:val="28"/>
          <w:szCs w:val="28"/>
        </w:rPr>
        <w:t>ф.0503168</w:t>
      </w:r>
      <w:r w:rsidR="001301D6">
        <w:rPr>
          <w:rFonts w:ascii="Times New Roman" w:hAnsi="Times New Roman"/>
          <w:bCs/>
          <w:iCs/>
          <w:sz w:val="28"/>
          <w:szCs w:val="28"/>
        </w:rPr>
        <w:t>)</w:t>
      </w:r>
      <w:r w:rsidR="00201F38" w:rsidRPr="00DA68DB">
        <w:rPr>
          <w:rFonts w:ascii="Times New Roman" w:hAnsi="Times New Roman"/>
          <w:bCs/>
          <w:iCs/>
          <w:sz w:val="28"/>
          <w:szCs w:val="28"/>
        </w:rPr>
        <w:t xml:space="preserve"> «Сведения о движении нефинансовых активов», так как</w:t>
      </w:r>
      <w:r w:rsidR="001301D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201F38" w:rsidRPr="00DA68DB">
        <w:rPr>
          <w:rFonts w:ascii="Times New Roman" w:hAnsi="Times New Roman"/>
          <w:bCs/>
          <w:iCs/>
          <w:sz w:val="28"/>
          <w:szCs w:val="28"/>
        </w:rPr>
        <w:t>ф</w:t>
      </w:r>
      <w:r w:rsidR="001301D6">
        <w:rPr>
          <w:rFonts w:ascii="Times New Roman" w:hAnsi="Times New Roman"/>
          <w:bCs/>
          <w:iCs/>
          <w:sz w:val="28"/>
          <w:szCs w:val="28"/>
        </w:rPr>
        <w:t>.</w:t>
      </w:r>
      <w:r w:rsidR="00201F38" w:rsidRPr="00DA68DB">
        <w:rPr>
          <w:rFonts w:ascii="Times New Roman" w:hAnsi="Times New Roman"/>
          <w:bCs/>
          <w:iCs/>
          <w:sz w:val="28"/>
          <w:szCs w:val="28"/>
        </w:rPr>
        <w:t>0503168</w:t>
      </w:r>
      <w:r w:rsidR="001301D6">
        <w:rPr>
          <w:rFonts w:ascii="Times New Roman" w:hAnsi="Times New Roman"/>
          <w:bCs/>
          <w:iCs/>
          <w:sz w:val="28"/>
          <w:szCs w:val="28"/>
        </w:rPr>
        <w:t>)</w:t>
      </w:r>
      <w:r w:rsidR="00201F38" w:rsidRPr="00DA68DB">
        <w:rPr>
          <w:rFonts w:ascii="Times New Roman" w:hAnsi="Times New Roman"/>
          <w:bCs/>
          <w:iCs/>
          <w:sz w:val="28"/>
          <w:szCs w:val="28"/>
        </w:rPr>
        <w:t xml:space="preserve"> «Сведения о движении нефинансовых активов»</w:t>
      </w:r>
      <w:r>
        <w:rPr>
          <w:rFonts w:ascii="Times New Roman" w:hAnsi="Times New Roman"/>
          <w:bCs/>
          <w:iCs/>
          <w:sz w:val="28"/>
          <w:szCs w:val="28"/>
        </w:rPr>
        <w:t xml:space="preserve"> представлена к проверке</w:t>
      </w:r>
      <w:r w:rsidR="00201F38" w:rsidRPr="00DA68DB">
        <w:rPr>
          <w:rFonts w:ascii="Times New Roman" w:hAnsi="Times New Roman"/>
          <w:bCs/>
          <w:iCs/>
          <w:sz w:val="28"/>
          <w:szCs w:val="28"/>
        </w:rPr>
        <w:t xml:space="preserve"> в редакции приказа Минфина от 07.03.2018 №43н, утратившей силу 07.01.2019.</w:t>
      </w:r>
    </w:p>
    <w:p w:rsidR="00201F38" w:rsidRPr="00DA68DB" w:rsidRDefault="00B07578" w:rsidP="00201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</w:t>
      </w:r>
      <w:r w:rsidR="00201F38" w:rsidRPr="00DA68DB">
        <w:rPr>
          <w:rFonts w:ascii="Times New Roman" w:hAnsi="Times New Roman"/>
          <w:bCs/>
          <w:sz w:val="28"/>
          <w:szCs w:val="28"/>
        </w:rPr>
        <w:t xml:space="preserve">роверкой соответствия показателей форм </w:t>
      </w:r>
      <w:r w:rsidR="00201F38" w:rsidRPr="00DA68DB">
        <w:rPr>
          <w:rFonts w:ascii="Times New Roman" w:hAnsi="Times New Roman"/>
          <w:bCs/>
          <w:iCs/>
          <w:sz w:val="28"/>
          <w:szCs w:val="28"/>
        </w:rPr>
        <w:t>годовой бюджетной отчетности</w:t>
      </w:r>
      <w:r w:rsidR="00201F38" w:rsidRPr="00DA68DB">
        <w:rPr>
          <w:rFonts w:ascii="Times New Roman" w:hAnsi="Times New Roman"/>
          <w:sz w:val="28"/>
          <w:szCs w:val="28"/>
        </w:rPr>
        <w:t xml:space="preserve"> главного распорядителя бюджетных средств </w:t>
      </w:r>
      <w:proofErr w:type="spellStart"/>
      <w:r w:rsidR="00201F38" w:rsidRPr="00DA68DB">
        <w:rPr>
          <w:rFonts w:ascii="Times New Roman" w:hAnsi="Times New Roman"/>
          <w:sz w:val="28"/>
          <w:szCs w:val="28"/>
        </w:rPr>
        <w:t>Екатериновскоо</w:t>
      </w:r>
      <w:proofErr w:type="spellEnd"/>
      <w:r w:rsidR="00201F38" w:rsidRPr="00DA68DB">
        <w:rPr>
          <w:rFonts w:ascii="Times New Roman" w:hAnsi="Times New Roman"/>
          <w:sz w:val="28"/>
          <w:szCs w:val="28"/>
        </w:rPr>
        <w:t xml:space="preserve"> сельского поселения – Администрации </w:t>
      </w:r>
      <w:proofErr w:type="spellStart"/>
      <w:r w:rsidR="00201F38" w:rsidRPr="00DA68DB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201F38" w:rsidRPr="00DA68DB">
        <w:rPr>
          <w:rFonts w:ascii="Times New Roman" w:hAnsi="Times New Roman"/>
          <w:sz w:val="28"/>
          <w:szCs w:val="28"/>
        </w:rPr>
        <w:t xml:space="preserve"> сельского поселения за 2022 год </w:t>
      </w:r>
      <w:r w:rsidR="00201F38" w:rsidRPr="00DA68DB">
        <w:rPr>
          <w:rFonts w:ascii="Times New Roman" w:hAnsi="Times New Roman"/>
          <w:bCs/>
          <w:sz w:val="28"/>
          <w:szCs w:val="28"/>
        </w:rPr>
        <w:t>выявлены следующие нарушения:</w:t>
      </w:r>
    </w:p>
    <w:p w:rsidR="00201F38" w:rsidRPr="00DA68DB" w:rsidRDefault="00201F38" w:rsidP="00201F38">
      <w:pPr>
        <w:pStyle w:val="af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A68DB">
        <w:rPr>
          <w:bCs/>
          <w:iCs/>
          <w:sz w:val="28"/>
          <w:szCs w:val="28"/>
        </w:rPr>
        <w:t>-  по строке «Итого по коду синтетического счета 130200000» формы 0503169 на конец отчетного периода отражена сумма кредиторской задолженности в размере 16</w:t>
      </w:r>
      <w:r w:rsidR="001301D6">
        <w:rPr>
          <w:bCs/>
          <w:iCs/>
          <w:sz w:val="28"/>
          <w:szCs w:val="28"/>
        </w:rPr>
        <w:t xml:space="preserve">,4 тыс. </w:t>
      </w:r>
      <w:r w:rsidRPr="00DA68DB">
        <w:rPr>
          <w:bCs/>
          <w:iCs/>
          <w:sz w:val="28"/>
          <w:szCs w:val="28"/>
        </w:rPr>
        <w:t xml:space="preserve">рублей, что не соответствует сумме </w:t>
      </w:r>
      <w:r w:rsidRPr="00DA68DB">
        <w:rPr>
          <w:bCs/>
          <w:iCs/>
          <w:sz w:val="28"/>
          <w:szCs w:val="28"/>
        </w:rPr>
        <w:lastRenderedPageBreak/>
        <w:t xml:space="preserve">кредиторской задолженности по выплатам отраженной по строке 410 «Кредиторская задолженность по выплатам (030200000, 020800000, 0340200, 030403000)» Баланса (ф.0503130) на конец отчетного периода </w:t>
      </w:r>
      <w:r w:rsidR="001301D6"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 </w:t>
      </w:r>
      <w:r w:rsidRPr="00DA68DB">
        <w:rPr>
          <w:bCs/>
          <w:iCs/>
          <w:sz w:val="28"/>
          <w:szCs w:val="28"/>
        </w:rPr>
        <w:t>29</w:t>
      </w:r>
      <w:r w:rsidR="001301D6">
        <w:rPr>
          <w:bCs/>
          <w:iCs/>
          <w:sz w:val="28"/>
          <w:szCs w:val="28"/>
        </w:rPr>
        <w:t>,3 тыс.</w:t>
      </w:r>
      <w:r w:rsidRPr="00DA68DB">
        <w:rPr>
          <w:bCs/>
          <w:iCs/>
          <w:sz w:val="28"/>
          <w:szCs w:val="28"/>
        </w:rPr>
        <w:t xml:space="preserve"> рубл</w:t>
      </w:r>
      <w:r w:rsidR="001301D6">
        <w:rPr>
          <w:bCs/>
          <w:iCs/>
          <w:sz w:val="28"/>
          <w:szCs w:val="28"/>
        </w:rPr>
        <w:t>ей</w:t>
      </w:r>
      <w:r w:rsidRPr="00DA68DB">
        <w:rPr>
          <w:bCs/>
          <w:iCs/>
          <w:sz w:val="28"/>
          <w:szCs w:val="28"/>
        </w:rPr>
        <w:t>. Разница расхождения составила 12</w:t>
      </w:r>
      <w:r w:rsidR="001301D6">
        <w:rPr>
          <w:bCs/>
          <w:iCs/>
          <w:sz w:val="28"/>
          <w:szCs w:val="28"/>
        </w:rPr>
        <w:t>,9 тыс.</w:t>
      </w:r>
      <w:r w:rsidRPr="00DA68DB">
        <w:rPr>
          <w:bCs/>
          <w:iCs/>
          <w:sz w:val="28"/>
          <w:szCs w:val="28"/>
        </w:rPr>
        <w:t xml:space="preserve"> рубл</w:t>
      </w:r>
      <w:r w:rsidR="001301D6">
        <w:rPr>
          <w:bCs/>
          <w:iCs/>
          <w:sz w:val="28"/>
          <w:szCs w:val="28"/>
        </w:rPr>
        <w:t>ей</w:t>
      </w:r>
      <w:r w:rsidRPr="00DA68DB">
        <w:rPr>
          <w:bCs/>
          <w:iCs/>
          <w:sz w:val="28"/>
          <w:szCs w:val="28"/>
        </w:rPr>
        <w:t>;</w:t>
      </w:r>
    </w:p>
    <w:p w:rsidR="00B07578" w:rsidRDefault="00B07578" w:rsidP="00B075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07578">
        <w:rPr>
          <w:rFonts w:ascii="Times New Roman" w:hAnsi="Times New Roman" w:cs="Times New Roman"/>
          <w:i/>
          <w:sz w:val="28"/>
          <w:szCs w:val="28"/>
        </w:rPr>
        <w:t xml:space="preserve">Годовая бюджетная отчетность за 2022 год Администрацией </w:t>
      </w:r>
      <w:proofErr w:type="spellStart"/>
      <w:r w:rsidRPr="00B07578">
        <w:rPr>
          <w:rFonts w:ascii="Times New Roman" w:hAnsi="Times New Roman" w:cs="Times New Roman"/>
          <w:bCs/>
          <w:i/>
          <w:sz w:val="28"/>
          <w:szCs w:val="28"/>
        </w:rPr>
        <w:t>Малокирсановского</w:t>
      </w:r>
      <w:proofErr w:type="spellEnd"/>
      <w:r w:rsidRPr="00B07578"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  <w:r w:rsidRPr="00B07578">
        <w:rPr>
          <w:rFonts w:ascii="Times New Roman" w:hAnsi="Times New Roman" w:cs="Times New Roman"/>
          <w:i/>
          <w:sz w:val="28"/>
          <w:szCs w:val="28"/>
        </w:rPr>
        <w:t xml:space="preserve"> представлена к проверке с нижеперечисленными нарушениями:</w:t>
      </w:r>
    </w:p>
    <w:p w:rsidR="00B07578" w:rsidRPr="0003326E" w:rsidRDefault="00B07578" w:rsidP="00B075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</w:t>
      </w:r>
      <w:r w:rsidRPr="0003326E">
        <w:rPr>
          <w:rFonts w:ascii="Times New Roman" w:hAnsi="Times New Roman"/>
          <w:sz w:val="28"/>
        </w:rPr>
        <w:t xml:space="preserve"> нарушение пункта 153 Инструкции №191н в составе пояснительной записки (</w:t>
      </w:r>
      <w:r w:rsidR="001301D6">
        <w:rPr>
          <w:rFonts w:ascii="Times New Roman" w:hAnsi="Times New Roman"/>
          <w:sz w:val="28"/>
        </w:rPr>
        <w:t>ф.</w:t>
      </w:r>
      <w:r w:rsidRPr="0003326E">
        <w:rPr>
          <w:rFonts w:ascii="Times New Roman" w:hAnsi="Times New Roman"/>
          <w:sz w:val="28"/>
        </w:rPr>
        <w:t xml:space="preserve"> 0503160) главного распорядителя бюджетных средств бюджета </w:t>
      </w:r>
      <w:proofErr w:type="spellStart"/>
      <w:r>
        <w:rPr>
          <w:rFonts w:ascii="Times New Roman" w:hAnsi="Times New Roman"/>
          <w:sz w:val="28"/>
        </w:rPr>
        <w:t>Малокирсанов</w:t>
      </w:r>
      <w:r w:rsidRPr="0003326E">
        <w:rPr>
          <w:rFonts w:ascii="Times New Roman" w:hAnsi="Times New Roman"/>
          <w:sz w:val="28"/>
        </w:rPr>
        <w:t>ского</w:t>
      </w:r>
      <w:proofErr w:type="spellEnd"/>
      <w:r w:rsidRPr="0003326E">
        <w:rPr>
          <w:rFonts w:ascii="Times New Roman" w:hAnsi="Times New Roman"/>
          <w:sz w:val="28"/>
        </w:rPr>
        <w:t xml:space="preserve"> сельского поселения за 2022 год представлена Таблица №1 </w:t>
      </w:r>
      <w:r w:rsidRPr="0003326E">
        <w:rPr>
          <w:rFonts w:ascii="Times New Roman" w:hAnsi="Times New Roman"/>
          <w:sz w:val="28"/>
          <w:szCs w:val="28"/>
        </w:rPr>
        <w:t>«Сведения о направлениях деятельности»</w:t>
      </w:r>
      <w:r w:rsidRPr="0003326E">
        <w:rPr>
          <w:rFonts w:ascii="Times New Roman" w:hAnsi="Times New Roman"/>
          <w:sz w:val="28"/>
        </w:rPr>
        <w:t xml:space="preserve"> в то время как в ходе текущей проверки установлено отсутствие факта изменений в направлениях деятельности субъекта бюджетной отчетности в 2022 году</w:t>
      </w:r>
      <w:r>
        <w:rPr>
          <w:rFonts w:ascii="Times New Roman" w:hAnsi="Times New Roman"/>
          <w:sz w:val="28"/>
        </w:rPr>
        <w:t>;</w:t>
      </w:r>
    </w:p>
    <w:p w:rsidR="00B07578" w:rsidRDefault="00B07578" w:rsidP="00B07578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</w:t>
      </w:r>
      <w:r w:rsidRPr="0003326E">
        <w:rPr>
          <w:rFonts w:ascii="Times New Roman" w:hAnsi="Times New Roman"/>
          <w:sz w:val="28"/>
        </w:rPr>
        <w:t xml:space="preserve"> нарушение пункта 156 Инструкции №191н в составе пояснительной записки (</w:t>
      </w:r>
      <w:r w:rsidR="001301D6">
        <w:rPr>
          <w:rFonts w:ascii="Times New Roman" w:hAnsi="Times New Roman"/>
          <w:sz w:val="28"/>
        </w:rPr>
        <w:t>ф.</w:t>
      </w:r>
      <w:r w:rsidRPr="0003326E">
        <w:rPr>
          <w:rFonts w:ascii="Times New Roman" w:hAnsi="Times New Roman"/>
          <w:sz w:val="28"/>
        </w:rPr>
        <w:t xml:space="preserve"> 0503160) главного распорядителя бюджетных средств бюджета </w:t>
      </w:r>
      <w:proofErr w:type="spellStart"/>
      <w:r>
        <w:rPr>
          <w:rFonts w:ascii="Times New Roman" w:hAnsi="Times New Roman"/>
          <w:sz w:val="28"/>
        </w:rPr>
        <w:t>Малокирсанов</w:t>
      </w:r>
      <w:r w:rsidRPr="0003326E">
        <w:rPr>
          <w:rFonts w:ascii="Times New Roman" w:hAnsi="Times New Roman"/>
          <w:sz w:val="28"/>
        </w:rPr>
        <w:t>ского</w:t>
      </w:r>
      <w:proofErr w:type="spellEnd"/>
      <w:r w:rsidRPr="0003326E">
        <w:rPr>
          <w:rFonts w:ascii="Times New Roman" w:hAnsi="Times New Roman"/>
          <w:sz w:val="28"/>
        </w:rPr>
        <w:t xml:space="preserve"> сельского поселения за 2022 год </w:t>
      </w:r>
      <w:r w:rsidRPr="0003326E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bCs/>
          <w:sz w:val="28"/>
          <w:szCs w:val="28"/>
        </w:rPr>
        <w:t>Малокирсанов</w:t>
      </w:r>
      <w:r w:rsidRPr="0003326E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03326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03326E">
        <w:rPr>
          <w:rFonts w:ascii="Times New Roman" w:hAnsi="Times New Roman"/>
          <w:sz w:val="28"/>
        </w:rPr>
        <w:t xml:space="preserve"> представлена Таблица №4 </w:t>
      </w:r>
      <w:r w:rsidRPr="0003326E">
        <w:rPr>
          <w:rFonts w:ascii="Times New Roman" w:hAnsi="Times New Roman"/>
          <w:sz w:val="28"/>
          <w:szCs w:val="28"/>
        </w:rPr>
        <w:t xml:space="preserve">«Сведения об основных положениях учетной политики», </w:t>
      </w:r>
      <w:r w:rsidRPr="0003326E">
        <w:rPr>
          <w:rFonts w:ascii="Times New Roman" w:hAnsi="Times New Roman"/>
          <w:sz w:val="28"/>
        </w:rPr>
        <w:t>которая не составляется и не представляется главными распорядителями.</w:t>
      </w:r>
    </w:p>
    <w:p w:rsidR="009B1CD5" w:rsidRDefault="009B1CD5" w:rsidP="009B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CD5">
        <w:rPr>
          <w:rFonts w:ascii="Times New Roman" w:hAnsi="Times New Roman"/>
          <w:i/>
          <w:sz w:val="28"/>
          <w:szCs w:val="28"/>
        </w:rPr>
        <w:t xml:space="preserve">В ходе проверки соответствия контрольных соотношений установлено, что между основными показателями форм годовой бюджетной отчетности Администрации - главного распорядителя средств бюджета Матвеево-Курганского сельского поселения </w:t>
      </w:r>
      <w:r w:rsidRPr="009B1CD5">
        <w:rPr>
          <w:rFonts w:ascii="Times New Roman" w:hAnsi="Times New Roman"/>
          <w:sz w:val="28"/>
          <w:szCs w:val="28"/>
        </w:rPr>
        <w:t xml:space="preserve">имеются нарушения тождественности </w:t>
      </w:r>
      <w:r w:rsidRPr="00C85DCA">
        <w:rPr>
          <w:rFonts w:ascii="Times New Roman" w:hAnsi="Times New Roman"/>
          <w:sz w:val="28"/>
          <w:szCs w:val="28"/>
        </w:rPr>
        <w:t>показателе</w:t>
      </w:r>
      <w:r>
        <w:rPr>
          <w:rFonts w:ascii="Times New Roman" w:hAnsi="Times New Roman"/>
          <w:sz w:val="28"/>
          <w:szCs w:val="28"/>
        </w:rPr>
        <w:t>й формы 0503121 и формы 0503130; показателей формы 050168 и формы 0503130, показателей формы 0503160 и формы 050164.</w:t>
      </w:r>
    </w:p>
    <w:p w:rsidR="009B1CD5" w:rsidRDefault="009B1CD5" w:rsidP="009B1C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07578">
        <w:rPr>
          <w:rFonts w:ascii="Times New Roman" w:hAnsi="Times New Roman" w:cs="Times New Roman"/>
          <w:i/>
          <w:sz w:val="28"/>
          <w:szCs w:val="28"/>
        </w:rPr>
        <w:t xml:space="preserve">Годовая бюджетная отчетность за 2022 год Администрацией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Новониколаевского </w:t>
      </w:r>
      <w:r w:rsidRPr="00B07578">
        <w:rPr>
          <w:rFonts w:ascii="Times New Roman" w:hAnsi="Times New Roman" w:cs="Times New Roman"/>
          <w:bCs/>
          <w:i/>
          <w:sz w:val="28"/>
          <w:szCs w:val="28"/>
        </w:rPr>
        <w:t>сельского поселения</w:t>
      </w:r>
      <w:r w:rsidRPr="00B07578">
        <w:rPr>
          <w:rFonts w:ascii="Times New Roman" w:hAnsi="Times New Roman" w:cs="Times New Roman"/>
          <w:i/>
          <w:sz w:val="28"/>
          <w:szCs w:val="28"/>
        </w:rPr>
        <w:t xml:space="preserve"> представлена к проверке с нижеперечисленными нарушениями:</w:t>
      </w:r>
    </w:p>
    <w:p w:rsidR="009B1CD5" w:rsidRPr="0003326E" w:rsidRDefault="009B1CD5" w:rsidP="009B1CD5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</w:t>
      </w:r>
      <w:r w:rsidRPr="0003326E">
        <w:rPr>
          <w:rFonts w:ascii="Times New Roman" w:hAnsi="Times New Roman"/>
          <w:sz w:val="28"/>
        </w:rPr>
        <w:t>нарушение пункта 153 Инструкции №191н в составе пояснительной записки (</w:t>
      </w:r>
      <w:r>
        <w:rPr>
          <w:rFonts w:ascii="Times New Roman" w:hAnsi="Times New Roman"/>
          <w:sz w:val="28"/>
        </w:rPr>
        <w:t>ф.</w:t>
      </w:r>
      <w:r w:rsidRPr="0003326E">
        <w:rPr>
          <w:rFonts w:ascii="Times New Roman" w:hAnsi="Times New Roman"/>
          <w:sz w:val="28"/>
        </w:rPr>
        <w:t xml:space="preserve"> 0503160) главного распорядителя бюджетных средств бюджета </w:t>
      </w:r>
      <w:r>
        <w:rPr>
          <w:rFonts w:ascii="Times New Roman" w:hAnsi="Times New Roman"/>
          <w:sz w:val="28"/>
        </w:rPr>
        <w:t>Новониколаевского</w:t>
      </w:r>
      <w:r w:rsidRPr="0003326E">
        <w:rPr>
          <w:rFonts w:ascii="Times New Roman" w:hAnsi="Times New Roman"/>
          <w:sz w:val="28"/>
        </w:rPr>
        <w:t xml:space="preserve"> сельского поселения за 2022 год представлена Таблица №1 </w:t>
      </w:r>
      <w:r w:rsidRPr="0003326E">
        <w:rPr>
          <w:rFonts w:ascii="Times New Roman" w:hAnsi="Times New Roman"/>
          <w:sz w:val="28"/>
          <w:szCs w:val="28"/>
        </w:rPr>
        <w:t>«Сведения о направлениях деятельности»</w:t>
      </w:r>
      <w:r w:rsidRPr="0003326E">
        <w:rPr>
          <w:rFonts w:ascii="Times New Roman" w:hAnsi="Times New Roman"/>
          <w:sz w:val="28"/>
        </w:rPr>
        <w:t xml:space="preserve"> в то время как в ходе текущей проверки установлено отсутствие факта изменений в направлениях деятельности субъекта бюджетной отчетности в 2022 году</w:t>
      </w:r>
      <w:r>
        <w:rPr>
          <w:rFonts w:ascii="Times New Roman" w:hAnsi="Times New Roman"/>
          <w:sz w:val="28"/>
        </w:rPr>
        <w:t>;</w:t>
      </w:r>
    </w:p>
    <w:p w:rsidR="009B1CD5" w:rsidRPr="0003326E" w:rsidRDefault="009B1CD5" w:rsidP="009B1CD5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</w:t>
      </w:r>
      <w:r w:rsidRPr="0003326E">
        <w:rPr>
          <w:rFonts w:ascii="Times New Roman" w:hAnsi="Times New Roman"/>
          <w:sz w:val="28"/>
        </w:rPr>
        <w:t>нарушение пункта 156 Инструкции №191н в составе пояснительной записки (</w:t>
      </w:r>
      <w:r>
        <w:rPr>
          <w:rFonts w:ascii="Times New Roman" w:hAnsi="Times New Roman"/>
          <w:sz w:val="28"/>
        </w:rPr>
        <w:t>ф.</w:t>
      </w:r>
      <w:r w:rsidRPr="0003326E">
        <w:rPr>
          <w:rFonts w:ascii="Times New Roman" w:hAnsi="Times New Roman"/>
          <w:sz w:val="28"/>
        </w:rPr>
        <w:t xml:space="preserve"> 0503160) главного распорядителя бюджетных средств бюджета </w:t>
      </w:r>
      <w:r>
        <w:rPr>
          <w:rFonts w:ascii="Times New Roman" w:hAnsi="Times New Roman"/>
          <w:sz w:val="28"/>
        </w:rPr>
        <w:t>Новониколаевского</w:t>
      </w:r>
      <w:r w:rsidRPr="0003326E">
        <w:rPr>
          <w:rFonts w:ascii="Times New Roman" w:hAnsi="Times New Roman"/>
          <w:sz w:val="28"/>
        </w:rPr>
        <w:t xml:space="preserve"> сельского поселения за 2022 год </w:t>
      </w:r>
      <w:r w:rsidRPr="0003326E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8"/>
        </w:rPr>
        <w:t>Новониколаевского</w:t>
      </w:r>
      <w:r w:rsidRPr="0003326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03326E">
        <w:rPr>
          <w:rFonts w:ascii="Times New Roman" w:hAnsi="Times New Roman"/>
          <w:sz w:val="28"/>
        </w:rPr>
        <w:t xml:space="preserve"> представлена Таблица №4 </w:t>
      </w:r>
      <w:r w:rsidRPr="0003326E">
        <w:rPr>
          <w:rFonts w:ascii="Times New Roman" w:hAnsi="Times New Roman"/>
          <w:sz w:val="28"/>
          <w:szCs w:val="28"/>
        </w:rPr>
        <w:t xml:space="preserve">«Сведения об основных положениях учетной политики», </w:t>
      </w:r>
      <w:r w:rsidRPr="0003326E">
        <w:rPr>
          <w:rFonts w:ascii="Times New Roman" w:hAnsi="Times New Roman"/>
          <w:sz w:val="28"/>
        </w:rPr>
        <w:t>которая не составляется и не представляется главными распорядителями</w:t>
      </w:r>
      <w:r>
        <w:rPr>
          <w:rFonts w:ascii="Times New Roman" w:hAnsi="Times New Roman"/>
          <w:sz w:val="28"/>
        </w:rPr>
        <w:t>;</w:t>
      </w:r>
    </w:p>
    <w:p w:rsidR="009B1CD5" w:rsidRDefault="009B1CD5" w:rsidP="009B1CD5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</w:t>
      </w:r>
      <w:r w:rsidRPr="0003326E">
        <w:rPr>
          <w:rFonts w:ascii="Times New Roman" w:hAnsi="Times New Roman"/>
          <w:sz w:val="28"/>
        </w:rPr>
        <w:t xml:space="preserve"> нарушение пункта 158 Инструкции №191н в составе пояснительной записки (</w:t>
      </w:r>
      <w:r>
        <w:rPr>
          <w:rFonts w:ascii="Times New Roman" w:hAnsi="Times New Roman"/>
          <w:sz w:val="28"/>
        </w:rPr>
        <w:t>ф.</w:t>
      </w:r>
      <w:r w:rsidRPr="0003326E">
        <w:rPr>
          <w:rFonts w:ascii="Times New Roman" w:hAnsi="Times New Roman"/>
          <w:sz w:val="28"/>
        </w:rPr>
        <w:t xml:space="preserve"> 0503160) за 2021 год </w:t>
      </w:r>
      <w:r w:rsidRPr="0003326E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8"/>
        </w:rPr>
        <w:t>Новониколаевского</w:t>
      </w:r>
      <w:r w:rsidRPr="0003326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03326E">
        <w:rPr>
          <w:rFonts w:ascii="Times New Roman" w:hAnsi="Times New Roman"/>
          <w:sz w:val="28"/>
        </w:rPr>
        <w:t xml:space="preserve"> представлена Таблица №6 </w:t>
      </w:r>
      <w:r w:rsidRPr="0003326E">
        <w:rPr>
          <w:rFonts w:ascii="Times New Roman" w:hAnsi="Times New Roman"/>
          <w:sz w:val="28"/>
          <w:szCs w:val="28"/>
        </w:rPr>
        <w:t xml:space="preserve">«Сведения о проведении </w:t>
      </w:r>
      <w:r w:rsidRPr="0003326E">
        <w:rPr>
          <w:rFonts w:ascii="Times New Roman" w:hAnsi="Times New Roman"/>
          <w:sz w:val="28"/>
          <w:szCs w:val="28"/>
        </w:rPr>
        <w:lastRenderedPageBreak/>
        <w:t>инвентаризаций»</w:t>
      </w:r>
      <w:r w:rsidRPr="0003326E">
        <w:rPr>
          <w:rFonts w:ascii="Times New Roman" w:hAnsi="Times New Roman"/>
          <w:sz w:val="28"/>
        </w:rPr>
        <w:t xml:space="preserve"> при отсутствии расхождений по результатам инвентаризации, проведенной в целях подтверждения показателей годовой бюджетной отчетности.</w:t>
      </w:r>
    </w:p>
    <w:p w:rsidR="009B1CD5" w:rsidRPr="009B1CD5" w:rsidRDefault="009B1CD5" w:rsidP="009B1CD5">
      <w:pPr>
        <w:pStyle w:val="af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B1CD5">
        <w:rPr>
          <w:i/>
          <w:sz w:val="28"/>
          <w:szCs w:val="28"/>
        </w:rPr>
        <w:t xml:space="preserve">Годовая бюджетная отчетность </w:t>
      </w:r>
      <w:proofErr w:type="spellStart"/>
      <w:r w:rsidRPr="009B1CD5">
        <w:rPr>
          <w:i/>
          <w:sz w:val="28"/>
          <w:szCs w:val="28"/>
        </w:rPr>
        <w:t>Ряженского</w:t>
      </w:r>
      <w:proofErr w:type="spellEnd"/>
      <w:r w:rsidRPr="009B1CD5">
        <w:rPr>
          <w:i/>
          <w:sz w:val="28"/>
          <w:szCs w:val="28"/>
        </w:rPr>
        <w:t xml:space="preserve"> сельского поселения предоставлена к проверке со следующими нарушениями:</w:t>
      </w:r>
    </w:p>
    <w:p w:rsidR="009B1CD5" w:rsidRPr="00AD1DF4" w:rsidRDefault="009B1CD5" w:rsidP="009B1CD5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/>
        <w:ind w:right="-1" w:firstLine="709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AD1DF4">
        <w:rPr>
          <w:sz w:val="28"/>
          <w:szCs w:val="28"/>
        </w:rPr>
        <w:t>-</w:t>
      </w:r>
      <w:r w:rsidRPr="00AD1DF4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AD1DF4">
        <w:rPr>
          <w:rFonts w:ascii="Times New Roman" w:eastAsiaTheme="minorEastAsia" w:hAnsi="Times New Roman"/>
          <w:sz w:val="28"/>
          <w:szCs w:val="28"/>
        </w:rPr>
        <w:t>в</w:t>
      </w:r>
      <w:r w:rsidRPr="00AD1DF4">
        <w:rPr>
          <w:rFonts w:ascii="Times New Roman" w:eastAsiaTheme="minorEastAsia" w:hAnsi="Times New Roman"/>
          <w:bCs/>
          <w:sz w:val="28"/>
          <w:szCs w:val="28"/>
          <w:lang w:eastAsia="ar-SA"/>
        </w:rPr>
        <w:t xml:space="preserve"> нарушение пунктов 8, 11 Инструкции №191н формы 0503190, 0503296 не представлены в составе бюджетной отчетности, и информация о них не отражена в пояснительной записке </w:t>
      </w:r>
      <w:r w:rsidRPr="00AD1DF4">
        <w:rPr>
          <w:rFonts w:ascii="Times New Roman" w:hAnsi="Times New Roman"/>
          <w:spacing w:val="-3"/>
          <w:sz w:val="28"/>
          <w:szCs w:val="28"/>
        </w:rPr>
        <w:t>(ф. 0503160);</w:t>
      </w:r>
    </w:p>
    <w:p w:rsidR="009B1CD5" w:rsidRPr="00AD1DF4" w:rsidRDefault="009B1CD5" w:rsidP="009B1CD5">
      <w:pPr>
        <w:spacing w:after="0" w:line="252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AD1DF4">
        <w:rPr>
          <w:rFonts w:ascii="Times New Roman" w:hAnsi="Times New Roman"/>
          <w:spacing w:val="-3"/>
          <w:sz w:val="28"/>
          <w:szCs w:val="28"/>
        </w:rPr>
        <w:t>- в</w:t>
      </w:r>
      <w:r w:rsidRPr="00AD1DF4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AD1DF4">
        <w:rPr>
          <w:rFonts w:ascii="Times New Roman" w:eastAsiaTheme="minorEastAsia" w:hAnsi="Times New Roman"/>
          <w:sz w:val="28"/>
          <w:szCs w:val="28"/>
        </w:rPr>
        <w:t>нарушении пункта 156 Инструкции №191н в составе формы 0503160 Администрацией поселения представлена Таблица №4, которая не составляется и не представляется главными распорядителями бюджетных средств.</w:t>
      </w:r>
    </w:p>
    <w:p w:rsidR="00201F38" w:rsidRPr="00201F38" w:rsidRDefault="009B1CD5" w:rsidP="009B1CD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1DF4">
        <w:rPr>
          <w:rFonts w:ascii="Times New Roman" w:hAnsi="Times New Roman"/>
          <w:bCs/>
          <w:sz w:val="28"/>
          <w:szCs w:val="28"/>
        </w:rPr>
        <w:t xml:space="preserve">Внешней проверкой контрольных соотношений форм </w:t>
      </w:r>
      <w:r w:rsidRPr="00AD1DF4">
        <w:rPr>
          <w:rFonts w:ascii="Times New Roman" w:hAnsi="Times New Roman"/>
          <w:bCs/>
          <w:iCs/>
          <w:sz w:val="28"/>
          <w:szCs w:val="28"/>
        </w:rPr>
        <w:t>годовой бюджетной отчетности</w:t>
      </w:r>
      <w:r w:rsidRPr="00AD1DF4">
        <w:rPr>
          <w:rFonts w:ascii="Times New Roman" w:hAnsi="Times New Roman"/>
          <w:sz w:val="28"/>
          <w:szCs w:val="28"/>
        </w:rPr>
        <w:t xml:space="preserve"> главного распорядителя бюджетных средств </w:t>
      </w:r>
      <w:proofErr w:type="spellStart"/>
      <w:r w:rsidRPr="00AD1DF4">
        <w:rPr>
          <w:rFonts w:ascii="Times New Roman" w:hAnsi="Times New Roman"/>
          <w:sz w:val="28"/>
          <w:szCs w:val="28"/>
        </w:rPr>
        <w:t>Ряженского</w:t>
      </w:r>
      <w:proofErr w:type="spellEnd"/>
      <w:r w:rsidRPr="00AD1DF4">
        <w:rPr>
          <w:rFonts w:ascii="Times New Roman" w:hAnsi="Times New Roman"/>
          <w:sz w:val="28"/>
          <w:szCs w:val="28"/>
        </w:rPr>
        <w:t xml:space="preserve"> сельского поселения – Администрации </w:t>
      </w:r>
      <w:proofErr w:type="spellStart"/>
      <w:r w:rsidRPr="00AD1DF4">
        <w:rPr>
          <w:rFonts w:ascii="Times New Roman" w:hAnsi="Times New Roman"/>
          <w:sz w:val="28"/>
          <w:szCs w:val="28"/>
        </w:rPr>
        <w:t>Ряженского</w:t>
      </w:r>
      <w:proofErr w:type="spellEnd"/>
      <w:r w:rsidRPr="00AD1DF4">
        <w:rPr>
          <w:rFonts w:ascii="Times New Roman" w:hAnsi="Times New Roman"/>
          <w:sz w:val="28"/>
          <w:szCs w:val="28"/>
        </w:rPr>
        <w:t xml:space="preserve"> сельского поселения за 2022 год </w:t>
      </w:r>
      <w:r w:rsidRPr="00AD1DF4">
        <w:rPr>
          <w:rFonts w:ascii="Times New Roman" w:hAnsi="Times New Roman"/>
          <w:bCs/>
          <w:sz w:val="28"/>
          <w:szCs w:val="28"/>
        </w:rPr>
        <w:t>выявлено</w:t>
      </w:r>
      <w:r w:rsidRPr="00AD1DF4">
        <w:rPr>
          <w:b/>
          <w:i/>
          <w:sz w:val="28"/>
          <w:szCs w:val="28"/>
        </w:rPr>
        <w:t xml:space="preserve"> </w:t>
      </w:r>
      <w:r w:rsidRPr="00AD1DF4">
        <w:rPr>
          <w:rFonts w:ascii="Times New Roman" w:hAnsi="Times New Roman"/>
          <w:sz w:val="28"/>
          <w:szCs w:val="28"/>
        </w:rPr>
        <w:t xml:space="preserve">расхождение показателей итоговых строк отчета ф.0503127 и ф. 0503164 «Сведения об исполнении бюджета» по источникам финансирования дефицитов бюджетов (строка 500), а именно в графах 5,8 строки 500 отчета </w:t>
      </w:r>
      <w:r w:rsidR="001301D6">
        <w:rPr>
          <w:rFonts w:ascii="Times New Roman" w:hAnsi="Times New Roman"/>
          <w:sz w:val="28"/>
          <w:szCs w:val="28"/>
        </w:rPr>
        <w:t>(</w:t>
      </w:r>
      <w:r w:rsidRPr="00AD1DF4">
        <w:rPr>
          <w:rFonts w:ascii="Times New Roman" w:hAnsi="Times New Roman"/>
          <w:sz w:val="28"/>
          <w:szCs w:val="28"/>
        </w:rPr>
        <w:t>ф. 0503127</w:t>
      </w:r>
      <w:r w:rsidR="001301D6">
        <w:rPr>
          <w:rFonts w:ascii="Times New Roman" w:hAnsi="Times New Roman"/>
          <w:sz w:val="28"/>
          <w:szCs w:val="28"/>
        </w:rPr>
        <w:t>)</w:t>
      </w:r>
      <w:r w:rsidRPr="00AD1DF4">
        <w:rPr>
          <w:rFonts w:ascii="Times New Roman" w:hAnsi="Times New Roman"/>
          <w:sz w:val="28"/>
          <w:szCs w:val="28"/>
        </w:rPr>
        <w:t xml:space="preserve"> сумма профицита значится со знаком «минус», в аналогичной строке 500 графе 5 </w:t>
      </w:r>
      <w:r w:rsidR="001301D6">
        <w:rPr>
          <w:rFonts w:ascii="Times New Roman" w:hAnsi="Times New Roman"/>
          <w:sz w:val="28"/>
          <w:szCs w:val="28"/>
        </w:rPr>
        <w:t>(</w:t>
      </w:r>
      <w:r w:rsidRPr="00AD1DF4">
        <w:rPr>
          <w:rFonts w:ascii="Times New Roman" w:hAnsi="Times New Roman"/>
          <w:sz w:val="28"/>
          <w:szCs w:val="28"/>
        </w:rPr>
        <w:t>ф. 0503164</w:t>
      </w:r>
      <w:r w:rsidR="001301D6">
        <w:rPr>
          <w:rFonts w:ascii="Times New Roman" w:hAnsi="Times New Roman"/>
          <w:sz w:val="28"/>
          <w:szCs w:val="28"/>
        </w:rPr>
        <w:t>)</w:t>
      </w:r>
      <w:r w:rsidRPr="00AD1DF4">
        <w:rPr>
          <w:rFonts w:ascii="Times New Roman" w:hAnsi="Times New Roman"/>
          <w:sz w:val="28"/>
          <w:szCs w:val="28"/>
        </w:rPr>
        <w:t xml:space="preserve"> «Сведения об исполнении бюджета» сумма профицита отражена со знаком «плюс»</w:t>
      </w:r>
      <w:r>
        <w:rPr>
          <w:rFonts w:ascii="Times New Roman" w:hAnsi="Times New Roman"/>
          <w:sz w:val="28"/>
          <w:szCs w:val="28"/>
        </w:rPr>
        <w:t>.</w:t>
      </w:r>
    </w:p>
    <w:p w:rsidR="002561B8" w:rsidRDefault="002561B8" w:rsidP="00B803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4171" w:rsidRPr="00444840" w:rsidRDefault="00FB4171" w:rsidP="00FB4171">
      <w:pPr>
        <w:spacing w:after="309" w:line="240" w:lineRule="auto"/>
        <w:ind w:left="610" w:hanging="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4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44840">
        <w:rPr>
          <w:rFonts w:ascii="Times New Roman" w:hAnsi="Times New Roman" w:cs="Times New Roman"/>
          <w:b/>
          <w:sz w:val="28"/>
          <w:szCs w:val="28"/>
        </w:rPr>
        <w:t>. Принятые меры по устранению выявленных нарушений.</w:t>
      </w:r>
    </w:p>
    <w:p w:rsidR="00FB4171" w:rsidRPr="00444840" w:rsidRDefault="00FB4171" w:rsidP="00FB4171">
      <w:pPr>
        <w:spacing w:after="309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Контрольно-счетная палата принимает необходимые меры, направленные на устранение нарушений федеральных законов, областных и муниципальных нормативных правовых актов, затрагивающих интересы как органов местного самоуправления -участников бюджетного процесса, так и иных учреждений, и организаций, не являющихся участниками бюджетного процесса.</w:t>
      </w:r>
    </w:p>
    <w:p w:rsidR="00FB4171" w:rsidRPr="00444840" w:rsidRDefault="00FB4171" w:rsidP="00FB4171">
      <w:pPr>
        <w:tabs>
          <w:tab w:val="left" w:pos="907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В то же время, нецелевое использование бюджетных средств в 2023 году проверками не выявлялось, что свидетельствует о достаточно высоком уровне финансовой дисциплины.</w:t>
      </w:r>
    </w:p>
    <w:p w:rsidR="00FB4171" w:rsidRPr="00444840" w:rsidRDefault="00FB4171" w:rsidP="00FB4171">
      <w:pPr>
        <w:tabs>
          <w:tab w:val="left" w:pos="9072"/>
        </w:tabs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О результатах контрольных и экспертно-аналитических мероприятий проинформированы Собрание депутатов и Администрация Матвеево-Курганского района.</w:t>
      </w:r>
    </w:p>
    <w:p w:rsidR="00FB4171" w:rsidRPr="00444840" w:rsidRDefault="00FB4171" w:rsidP="00FB417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По итогам контрольных и экспертно-аналитических мероприятий, руководителям проверенных учреждений и организаций, в соответствии с Регламентом работы Контрольно-счетной палаты Матвеево-Курганского района, направлено 15 представлений об устранении выявленных нарушений. За ненадлежащее исполнение должностных обязанностей к дисциплинарной ответственности привлечено 14 должностных лиц. Вынесены дисциплинарные взыскания в виде 4-х выговоров и 10-ти замечаний.</w:t>
      </w:r>
    </w:p>
    <w:p w:rsidR="00FB4171" w:rsidRPr="00444840" w:rsidRDefault="00FB4171" w:rsidP="00FB4171">
      <w:pPr>
        <w:pStyle w:val="af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444840">
        <w:rPr>
          <w:sz w:val="28"/>
          <w:szCs w:val="28"/>
        </w:rPr>
        <w:lastRenderedPageBreak/>
        <w:t xml:space="preserve">По результатам проведенных контрольных мероприятий КСП Матвеево-Курганского района составлено 17 актов и подготовлено 10 отчетов. </w:t>
      </w:r>
    </w:p>
    <w:p w:rsidR="00FB4171" w:rsidRPr="00444840" w:rsidRDefault="00FB4171" w:rsidP="00FB4171">
      <w:pPr>
        <w:pStyle w:val="af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444840">
        <w:rPr>
          <w:sz w:val="28"/>
          <w:szCs w:val="28"/>
        </w:rPr>
        <w:t>По результатам проведенных контрольных и экспертно-аналитических мероприятий КСП Матвеево-Курганского района подготовлено 178 Заключений и 29 Информаций, разработано 50 рекомендаций и предложений.</w:t>
      </w:r>
    </w:p>
    <w:p w:rsidR="00FB4171" w:rsidRPr="00444840" w:rsidRDefault="00FB4171" w:rsidP="00FB417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Устранимые выявленные нарушения, устранены в ходе контрольных мероприятий в сумме 2 522,0 тыс. рублей.  Устранено нарушений в ходе реализации выданных представлений в сумме 3 267,1 тыс. рублей. Неустранимые нарушения взяты под контроль руководителями проверенных учреждений.</w:t>
      </w:r>
    </w:p>
    <w:p w:rsidR="00FB4171" w:rsidRPr="008E6516" w:rsidRDefault="00FB4171" w:rsidP="00FB4171">
      <w:pPr>
        <w:shd w:val="clear" w:color="auto" w:fill="FFFFFF"/>
        <w:tabs>
          <w:tab w:val="left" w:pos="9072"/>
        </w:tabs>
        <w:spacing w:after="199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В результате принятых мер, восстановлено бюджетных средств путем возмещения денеж</w:t>
      </w:r>
      <w:r w:rsidR="008E6516">
        <w:rPr>
          <w:rFonts w:ascii="Times New Roman" w:hAnsi="Times New Roman" w:cs="Times New Roman"/>
          <w:sz w:val="28"/>
          <w:szCs w:val="28"/>
        </w:rPr>
        <w:t xml:space="preserve">ных средств в доход </w:t>
      </w:r>
      <w:r w:rsidR="008E6516" w:rsidRPr="008E651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8E6516">
        <w:rPr>
          <w:rFonts w:ascii="Times New Roman" w:hAnsi="Times New Roman" w:cs="Times New Roman"/>
          <w:sz w:val="28"/>
          <w:szCs w:val="28"/>
        </w:rPr>
        <w:t xml:space="preserve">(переплата и неположенные выплаты заработной платы, </w:t>
      </w:r>
      <w:r w:rsidR="008E6516" w:rsidRPr="008E6516">
        <w:rPr>
          <w:rFonts w:ascii="Times New Roman" w:hAnsi="Times New Roman" w:cs="Times New Roman"/>
          <w:sz w:val="28"/>
          <w:szCs w:val="28"/>
        </w:rPr>
        <w:t>возмещение расходов бюджета на коммунальные платежи по договорам аренды имущества, реализация лома черных металлов</w:t>
      </w:r>
      <w:r w:rsidRPr="008E6516">
        <w:rPr>
          <w:rFonts w:ascii="Times New Roman" w:hAnsi="Times New Roman" w:cs="Times New Roman"/>
          <w:sz w:val="28"/>
          <w:szCs w:val="28"/>
        </w:rPr>
        <w:t xml:space="preserve">) </w:t>
      </w:r>
      <w:r w:rsidR="006433D2" w:rsidRPr="008E6516">
        <w:rPr>
          <w:rFonts w:ascii="Times New Roman" w:hAnsi="Times New Roman" w:cs="Times New Roman"/>
          <w:sz w:val="28"/>
          <w:szCs w:val="28"/>
        </w:rPr>
        <w:t>603,3</w:t>
      </w:r>
      <w:r w:rsidRPr="008E651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C633F" w:rsidRPr="00444840" w:rsidRDefault="00FB4171" w:rsidP="00FB4171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4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448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633F" w:rsidRPr="00444840">
        <w:rPr>
          <w:rFonts w:ascii="Times New Roman" w:hAnsi="Times New Roman" w:cs="Times New Roman"/>
          <w:b/>
          <w:sz w:val="28"/>
          <w:szCs w:val="28"/>
        </w:rPr>
        <w:t>Методическая, информационная и организационно-техническая работа</w:t>
      </w:r>
    </w:p>
    <w:p w:rsidR="00C7041E" w:rsidRPr="00444840" w:rsidRDefault="00394939" w:rsidP="00472D1E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eastAsia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59FEF3A" wp14:editId="23A95346">
                <wp:simplePos x="0" y="0"/>
                <wp:positionH relativeFrom="column">
                  <wp:posOffset>4070350</wp:posOffset>
                </wp:positionH>
                <wp:positionV relativeFrom="paragraph">
                  <wp:posOffset>346800</wp:posOffset>
                </wp:positionV>
                <wp:extent cx="1" cy="194945"/>
                <wp:effectExtent l="0" t="0" r="0" b="0"/>
                <wp:wrapNone/>
                <wp:docPr id="47798" name="Group 47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194945"/>
                          <a:chOff x="0" y="0"/>
                          <a:chExt cx="1" cy="194945"/>
                        </a:xfrm>
                      </wpg:grpSpPr>
                      <wps:wsp>
                        <wps:cNvPr id="2999" name="Shape 2999"/>
                        <wps:cNvSpPr/>
                        <wps:spPr>
                          <a:xfrm>
                            <a:off x="0" y="0"/>
                            <a:ext cx="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945">
                                <a:moveTo>
                                  <a:pt x="0" y="19494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B212C" id="Group 47798" o:spid="_x0000_s1026" style="position:absolute;margin-left:320.5pt;margin-top:27.3pt;width:0;height:15.35pt;z-index:-251643904" coordsize="1,19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">
                <v:shape id="Shape 2999" o:spid="_x0000_s1027" style="position:absolute;width:0;height:194945;visibility:visible;mso-wrap-style:square;v-text-anchor:top" coordsize="0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" path="m,194945l,,,194945xe" fillcolor="yellow" stroked="f" strokeweight="0">
                  <v:stroke miterlimit="83231f" joinstyle="miter"/>
                  <v:path arrowok="t" textboxrect="0,0,0,194945"/>
                </v:shape>
              </v:group>
            </w:pict>
          </mc:Fallback>
        </mc:AlternateContent>
      </w:r>
      <w:r w:rsidRPr="00444840">
        <w:rPr>
          <w:rFonts w:ascii="Times New Roman" w:hAnsi="Times New Roman" w:cs="Times New Roman"/>
          <w:sz w:val="28"/>
          <w:szCs w:val="28"/>
        </w:rPr>
        <w:t>В целях методического обеспечения деятельности Палаты, в 202</w:t>
      </w:r>
      <w:r w:rsidR="00FE5804" w:rsidRPr="00444840">
        <w:rPr>
          <w:rFonts w:ascii="Times New Roman" w:hAnsi="Times New Roman" w:cs="Times New Roman"/>
          <w:sz w:val="28"/>
          <w:szCs w:val="28"/>
        </w:rPr>
        <w:t xml:space="preserve">3 </w:t>
      </w:r>
      <w:r w:rsidRPr="00444840">
        <w:rPr>
          <w:rFonts w:ascii="Times New Roman" w:hAnsi="Times New Roman" w:cs="Times New Roman"/>
          <w:sz w:val="28"/>
          <w:szCs w:val="28"/>
        </w:rPr>
        <w:t>году разработан и утвержден 1 стандарт внешнего муниципального финансового контроля</w:t>
      </w:r>
      <w:r w:rsidR="00472D1E" w:rsidRPr="00444840">
        <w:rPr>
          <w:rFonts w:ascii="Times New Roman" w:hAnsi="Times New Roman" w:cs="Times New Roman"/>
          <w:sz w:val="28"/>
          <w:szCs w:val="28"/>
        </w:rPr>
        <w:t xml:space="preserve"> «Экспертиза проекта решения о бюджете муниципального образования»</w:t>
      </w:r>
      <w:r w:rsidRPr="00444840">
        <w:rPr>
          <w:rFonts w:ascii="Times New Roman" w:hAnsi="Times New Roman" w:cs="Times New Roman"/>
          <w:sz w:val="28"/>
          <w:szCs w:val="28"/>
        </w:rPr>
        <w:t>.</w:t>
      </w:r>
    </w:p>
    <w:p w:rsidR="00C7041E" w:rsidRPr="00444840" w:rsidRDefault="00C7041E" w:rsidP="00472D1E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В рамках реализации мероприятий по противодействию коррупции, КСП Матвеево-Курганского района приняты и действуют соответствующие акты, регулирующие исполнение положений федеральных и областных нормативных правовых актов о противодействии коррупции.</w:t>
      </w:r>
    </w:p>
    <w:p w:rsidR="00394939" w:rsidRPr="00444840" w:rsidRDefault="00C7041E" w:rsidP="00472D1E">
      <w:pPr>
        <w:spacing w:line="240" w:lineRule="auto"/>
        <w:ind w:left="-15" w:firstLine="7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 xml:space="preserve">В отчетном году в рамках повышения квалификации председатель Контрольно-счетной палаты </w:t>
      </w:r>
      <w:r w:rsidR="00DD06D1" w:rsidRPr="00444840">
        <w:rPr>
          <w:rFonts w:ascii="Times New Roman" w:hAnsi="Times New Roman" w:cs="Times New Roman"/>
          <w:sz w:val="28"/>
          <w:szCs w:val="28"/>
        </w:rPr>
        <w:t>и инспектор КСП прошли повышение квалификации в Российской академии народного хозяйства и государственной службы при Президенте Российской Федерации по дополнительной профессиональной программе</w:t>
      </w:r>
      <w:r w:rsidR="00394939" w:rsidRPr="00444840">
        <w:rPr>
          <w:rFonts w:ascii="Times New Roman" w:hAnsi="Times New Roman" w:cs="Times New Roman"/>
          <w:sz w:val="28"/>
          <w:szCs w:val="28"/>
        </w:rPr>
        <w:t xml:space="preserve"> </w:t>
      </w:r>
      <w:r w:rsidR="00DD06D1" w:rsidRPr="00444840">
        <w:rPr>
          <w:rFonts w:ascii="Times New Roman" w:hAnsi="Times New Roman" w:cs="Times New Roman"/>
          <w:sz w:val="28"/>
          <w:szCs w:val="28"/>
        </w:rPr>
        <w:t>«Противодействие коррупции».</w:t>
      </w:r>
    </w:p>
    <w:p w:rsidR="000069BF" w:rsidRPr="00444840" w:rsidRDefault="0013441B" w:rsidP="00DD06D1">
      <w:pPr>
        <w:spacing w:after="31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 xml:space="preserve"> </w:t>
      </w:r>
      <w:r w:rsidR="000069BF" w:rsidRPr="00444840">
        <w:rPr>
          <w:rFonts w:ascii="Times New Roman" w:hAnsi="Times New Roman" w:cs="Times New Roman"/>
          <w:sz w:val="28"/>
          <w:szCs w:val="28"/>
        </w:rPr>
        <w:t xml:space="preserve">В целях обеспечения доступа к информации о деятельности </w:t>
      </w:r>
      <w:r w:rsidR="004B5933" w:rsidRPr="00444840">
        <w:rPr>
          <w:rFonts w:ascii="Times New Roman" w:hAnsi="Times New Roman" w:cs="Times New Roman"/>
          <w:sz w:val="28"/>
          <w:szCs w:val="28"/>
        </w:rPr>
        <w:t>КСП Матвеево-Курганского района н</w:t>
      </w:r>
      <w:r w:rsidR="000069BF" w:rsidRPr="00444840">
        <w:rPr>
          <w:rFonts w:ascii="Times New Roman" w:hAnsi="Times New Roman" w:cs="Times New Roman"/>
          <w:sz w:val="28"/>
          <w:szCs w:val="28"/>
        </w:rPr>
        <w:t xml:space="preserve">а официальном портале </w:t>
      </w:r>
      <w:r w:rsidR="00DA6D13" w:rsidRPr="00444840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0069BF" w:rsidRPr="00444840">
        <w:rPr>
          <w:rFonts w:ascii="Times New Roman" w:hAnsi="Times New Roman" w:cs="Times New Roman"/>
          <w:sz w:val="28"/>
          <w:szCs w:val="28"/>
        </w:rPr>
        <w:t>размещаются основные документы, составляющие организационно-правовую основу деятельности КСП Матвеево-Курганского района, а также планы работы, информация и отчеты Палаты.</w:t>
      </w:r>
    </w:p>
    <w:p w:rsidR="00446272" w:rsidRPr="00444840" w:rsidRDefault="00446272" w:rsidP="00DD06D1">
      <w:pPr>
        <w:spacing w:after="311" w:line="240" w:lineRule="auto"/>
        <w:ind w:left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347" w:rsidRPr="00444840" w:rsidRDefault="00FB4171" w:rsidP="00446272">
      <w:pPr>
        <w:spacing w:after="311" w:line="240" w:lineRule="auto"/>
        <w:ind w:left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4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448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197B" w:rsidRPr="00444840">
        <w:rPr>
          <w:rFonts w:ascii="Times New Roman" w:hAnsi="Times New Roman" w:cs="Times New Roman"/>
          <w:b/>
          <w:sz w:val="28"/>
          <w:szCs w:val="28"/>
        </w:rPr>
        <w:t>Задачи на 202</w:t>
      </w:r>
      <w:r w:rsidR="00A63E10" w:rsidRPr="00444840">
        <w:rPr>
          <w:rFonts w:ascii="Times New Roman" w:hAnsi="Times New Roman" w:cs="Times New Roman"/>
          <w:b/>
          <w:sz w:val="28"/>
          <w:szCs w:val="28"/>
        </w:rPr>
        <w:t>4</w:t>
      </w:r>
      <w:r w:rsidR="00A7197B" w:rsidRPr="004448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57A3D" w:rsidRDefault="00B57A3D" w:rsidP="002D2F53">
      <w:pPr>
        <w:spacing w:after="31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840">
        <w:rPr>
          <w:rFonts w:ascii="Times New Roman" w:hAnsi="Times New Roman" w:cs="Times New Roman"/>
          <w:sz w:val="28"/>
          <w:szCs w:val="28"/>
        </w:rPr>
        <w:t>Как и ранее, в 202</w:t>
      </w:r>
      <w:r w:rsidR="00446272" w:rsidRPr="00444840">
        <w:rPr>
          <w:rFonts w:ascii="Times New Roman" w:hAnsi="Times New Roman" w:cs="Times New Roman"/>
          <w:sz w:val="28"/>
          <w:szCs w:val="28"/>
        </w:rPr>
        <w:t>4</w:t>
      </w:r>
      <w:r w:rsidRPr="00444840">
        <w:rPr>
          <w:rFonts w:ascii="Times New Roman" w:hAnsi="Times New Roman" w:cs="Times New Roman"/>
          <w:sz w:val="28"/>
          <w:szCs w:val="28"/>
        </w:rPr>
        <w:t xml:space="preserve"> году особое внимание будет уделяться повышению качества бюджетного процесса, повышению доходного потенциала местного бюджета, результативности (эффективности и экономности) и законности управления муниципальными ресурсами, проведению профилактических мер по предотвращению нецелевого расходования бюджетных средств и </w:t>
      </w:r>
      <w:r w:rsidRPr="0044484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правонарушений в сфере бюджетного законодательства и </w:t>
      </w:r>
      <w:r w:rsidRPr="00C2164C">
        <w:rPr>
          <w:rFonts w:ascii="Times New Roman" w:hAnsi="Times New Roman" w:cs="Times New Roman"/>
          <w:sz w:val="28"/>
          <w:szCs w:val="28"/>
        </w:rPr>
        <w:t>законодательства о контрактной системе.</w:t>
      </w:r>
    </w:p>
    <w:p w:rsidR="00FB4FA0" w:rsidRPr="00FB4FA0" w:rsidRDefault="00FB4FA0" w:rsidP="002D2F53">
      <w:pPr>
        <w:spacing w:line="240" w:lineRule="auto"/>
        <w:ind w:left="-15" w:firstLine="5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FA0">
        <w:rPr>
          <w:rFonts w:ascii="Times New Roman" w:hAnsi="Times New Roman" w:cs="Times New Roman"/>
          <w:sz w:val="28"/>
          <w:szCs w:val="28"/>
        </w:rPr>
        <w:t>Одним из приоритетных направлений в деятельности Контрольно-счетной палаты в 2024 году является контроль за устранением выявленных в ходе контрольных мероприятий нарушений и недостатков, анализ полноты и результативности реагирования по результатам рассмотрения замечаний и предложений Контрольно-счетной палаты.</w:t>
      </w:r>
    </w:p>
    <w:p w:rsidR="00FB4FA0" w:rsidRPr="002D2F53" w:rsidRDefault="00FB4FA0" w:rsidP="002D2F53">
      <w:pPr>
        <w:spacing w:after="31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F53">
        <w:rPr>
          <w:rFonts w:ascii="Times New Roman" w:hAnsi="Times New Roman" w:cs="Times New Roman"/>
          <w:sz w:val="28"/>
          <w:szCs w:val="28"/>
        </w:rPr>
        <w:t xml:space="preserve">Особое внимание при осуществлении экспертно-аналитической деятельности Контрольно-счетной палатой будет уделяться предупреждению нарушений. В рамках экспертно-аналитической деятельности будет осуществляться контроль за составлением и исполнением бюджета </w:t>
      </w:r>
      <w:r w:rsidR="002D2F53" w:rsidRPr="002D2F53">
        <w:rPr>
          <w:rFonts w:ascii="Times New Roman" w:hAnsi="Times New Roman" w:cs="Times New Roman"/>
          <w:sz w:val="28"/>
          <w:szCs w:val="28"/>
        </w:rPr>
        <w:t>Матвеево-Курганского района</w:t>
      </w:r>
      <w:r w:rsidRPr="002D2F53">
        <w:rPr>
          <w:rFonts w:ascii="Times New Roman" w:hAnsi="Times New Roman" w:cs="Times New Roman"/>
          <w:sz w:val="28"/>
          <w:szCs w:val="28"/>
        </w:rPr>
        <w:t xml:space="preserve"> и бюджетов поселений </w:t>
      </w:r>
      <w:r w:rsidR="002D2F53" w:rsidRPr="002D2F53">
        <w:rPr>
          <w:rFonts w:ascii="Times New Roman" w:hAnsi="Times New Roman" w:cs="Times New Roman"/>
          <w:sz w:val="28"/>
          <w:szCs w:val="28"/>
        </w:rPr>
        <w:t>Матвеево-Курганского</w:t>
      </w:r>
      <w:r w:rsidRPr="002D2F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D2F53" w:rsidRPr="002D2F53">
        <w:rPr>
          <w:rFonts w:ascii="Times New Roman" w:hAnsi="Times New Roman" w:cs="Times New Roman"/>
          <w:sz w:val="28"/>
          <w:szCs w:val="28"/>
        </w:rPr>
        <w:t>. Запланировано проведение</w:t>
      </w:r>
      <w:r w:rsidRPr="002D2F53">
        <w:rPr>
          <w:rFonts w:ascii="Times New Roman" w:hAnsi="Times New Roman" w:cs="Times New Roman"/>
          <w:sz w:val="28"/>
          <w:szCs w:val="28"/>
        </w:rPr>
        <w:t xml:space="preserve"> экспертиз проектов муниципальных правовых актов.</w:t>
      </w:r>
    </w:p>
    <w:p w:rsidR="00E01DE6" w:rsidRDefault="00E01DE6" w:rsidP="002D2F53">
      <w:pPr>
        <w:spacing w:after="228" w:line="240" w:lineRule="auto"/>
        <w:ind w:lef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6E79" w:rsidRPr="00E01DE6">
        <w:rPr>
          <w:rFonts w:ascii="Times New Roman" w:hAnsi="Times New Roman" w:cs="Times New Roman"/>
          <w:sz w:val="28"/>
          <w:szCs w:val="28"/>
        </w:rPr>
        <w:t xml:space="preserve"> отношении сельских поселений, входящих в состав Матвеево-Курганского района, в рамках переданных полномочий по осуществлению внешнего финансового контроля будет продолжено осуществление основных полномочий внешнего муниципального финансового контроля в виде контрольных и экспе</w:t>
      </w:r>
      <w:r>
        <w:rPr>
          <w:rFonts w:ascii="Times New Roman" w:hAnsi="Times New Roman" w:cs="Times New Roman"/>
          <w:sz w:val="28"/>
          <w:szCs w:val="28"/>
        </w:rPr>
        <w:t>ртно-аналитических мероприятий.</w:t>
      </w:r>
    </w:p>
    <w:p w:rsidR="002D2F53" w:rsidRDefault="002D2F53" w:rsidP="002D2F53">
      <w:pPr>
        <w:spacing w:after="228" w:line="240" w:lineRule="auto"/>
        <w:ind w:lef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F53">
        <w:rPr>
          <w:rFonts w:ascii="Times New Roman" w:hAnsi="Times New Roman" w:cs="Times New Roman"/>
          <w:sz w:val="28"/>
          <w:szCs w:val="28"/>
        </w:rPr>
        <w:t>Будет продолжена работа по совершенствованию методологического обеспечения деятельности Контрольно-счетной палаты.</w:t>
      </w:r>
    </w:p>
    <w:p w:rsidR="000069BF" w:rsidRPr="00C2164C" w:rsidRDefault="000069BF" w:rsidP="00E01DE6">
      <w:pPr>
        <w:spacing w:after="228"/>
        <w:ind w:lef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64C">
        <w:rPr>
          <w:rFonts w:ascii="Times New Roman" w:hAnsi="Times New Roman" w:cs="Times New Roman"/>
          <w:sz w:val="28"/>
          <w:szCs w:val="28"/>
        </w:rPr>
        <w:t xml:space="preserve">Контрольно-счетной палатой Матвеево-Курганского района в предстоящем году будет продолжена работа по взаимодействию и дальнейшему развитию сотрудничества по вопросам совершенствования муниципального финансового контроля, взаимного обмена информацией и опытом с Контрольно-счетной палатой Ростовской области, в соответствии с заключенным соглашением о сотрудничестве, а </w:t>
      </w:r>
      <w:r w:rsidR="004B5933" w:rsidRPr="00C2164C">
        <w:rPr>
          <w:rFonts w:ascii="Times New Roman" w:hAnsi="Times New Roman" w:cs="Times New Roman"/>
          <w:sz w:val="28"/>
          <w:szCs w:val="28"/>
        </w:rPr>
        <w:t>также</w:t>
      </w:r>
      <w:r w:rsidRPr="00C2164C">
        <w:rPr>
          <w:rFonts w:ascii="Times New Roman" w:hAnsi="Times New Roman" w:cs="Times New Roman"/>
          <w:sz w:val="28"/>
          <w:szCs w:val="28"/>
        </w:rPr>
        <w:t xml:space="preserve"> активное участие в профессиональной деятельности Союза муниципальных контрольно-счетных органов Российской Федерации.</w:t>
      </w:r>
      <w:r w:rsidR="00B57A3D" w:rsidRPr="00C21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933" w:rsidRPr="00A63E10" w:rsidRDefault="006201F4" w:rsidP="005F3C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63E10">
        <w:rPr>
          <w:color w:val="FF0000"/>
          <w:sz w:val="28"/>
        </w:rPr>
        <w:t xml:space="preserve">      </w:t>
      </w:r>
      <w:r w:rsidR="004B5933" w:rsidRPr="00A63E10">
        <w:rPr>
          <w:color w:val="FF0000"/>
          <w:sz w:val="28"/>
        </w:rPr>
        <w:tab/>
      </w:r>
      <w:r w:rsidRPr="00A63E10">
        <w:rPr>
          <w:rFonts w:ascii="Times New Roman" w:hAnsi="Times New Roman" w:cs="Times New Roman"/>
          <w:sz w:val="28"/>
        </w:rPr>
        <w:t>По состоянию на 01.</w:t>
      </w:r>
      <w:r w:rsidR="004B5933" w:rsidRPr="00A63E10">
        <w:rPr>
          <w:rFonts w:ascii="Times New Roman" w:hAnsi="Times New Roman" w:cs="Times New Roman"/>
          <w:sz w:val="28"/>
        </w:rPr>
        <w:t>01</w:t>
      </w:r>
      <w:r w:rsidRPr="00A63E10">
        <w:rPr>
          <w:rFonts w:ascii="Times New Roman" w:hAnsi="Times New Roman" w:cs="Times New Roman"/>
          <w:sz w:val="28"/>
        </w:rPr>
        <w:t>.202</w:t>
      </w:r>
      <w:r w:rsidR="00A63E10" w:rsidRPr="00A63E10">
        <w:rPr>
          <w:rFonts w:ascii="Times New Roman" w:hAnsi="Times New Roman" w:cs="Times New Roman"/>
          <w:sz w:val="28"/>
        </w:rPr>
        <w:t>4</w:t>
      </w:r>
      <w:r w:rsidRPr="00A63E10">
        <w:rPr>
          <w:rFonts w:ascii="Times New Roman" w:hAnsi="Times New Roman" w:cs="Times New Roman"/>
          <w:sz w:val="28"/>
        </w:rPr>
        <w:t xml:space="preserve"> года в Контрольно-счетную палату </w:t>
      </w:r>
      <w:r w:rsidR="004B5933" w:rsidRPr="00A63E10">
        <w:rPr>
          <w:rFonts w:ascii="Times New Roman" w:hAnsi="Times New Roman" w:cs="Times New Roman"/>
          <w:sz w:val="28"/>
        </w:rPr>
        <w:t>Матвеево-Курганского</w:t>
      </w:r>
      <w:r w:rsidRPr="00A63E10">
        <w:rPr>
          <w:rFonts w:ascii="Times New Roman" w:hAnsi="Times New Roman" w:cs="Times New Roman"/>
          <w:sz w:val="28"/>
        </w:rPr>
        <w:t xml:space="preserve"> района письменных обращений от граждан </w:t>
      </w:r>
      <w:r w:rsidR="004B5933" w:rsidRPr="00A63E10">
        <w:rPr>
          <w:rFonts w:ascii="Times New Roman" w:hAnsi="Times New Roman" w:cs="Times New Roman"/>
          <w:sz w:val="28"/>
        </w:rPr>
        <w:t>Матвеево-Курганского района</w:t>
      </w:r>
      <w:r w:rsidRPr="00A63E10">
        <w:rPr>
          <w:rFonts w:ascii="Times New Roman" w:hAnsi="Times New Roman" w:cs="Times New Roman"/>
          <w:sz w:val="28"/>
        </w:rPr>
        <w:t xml:space="preserve"> не поступало.</w:t>
      </w:r>
    </w:p>
    <w:p w:rsidR="00951A83" w:rsidRPr="00A63E10" w:rsidRDefault="00951A83" w:rsidP="005F3C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C7D7F" w:rsidRPr="00A63E10" w:rsidRDefault="000069BF" w:rsidP="005F3CE5">
      <w:pPr>
        <w:spacing w:line="240" w:lineRule="auto"/>
        <w:ind w:right="173"/>
        <w:contextualSpacing/>
        <w:rPr>
          <w:rFonts w:ascii="Times New Roman" w:hAnsi="Times New Roman" w:cs="Times New Roman"/>
          <w:sz w:val="28"/>
          <w:szCs w:val="28"/>
        </w:rPr>
      </w:pPr>
      <w:r w:rsidRPr="00A63E10">
        <w:rPr>
          <w:rFonts w:ascii="Times New Roman" w:hAnsi="Times New Roman" w:cs="Times New Roman"/>
          <w:sz w:val="28"/>
          <w:szCs w:val="28"/>
        </w:rPr>
        <w:t>Председатель</w:t>
      </w:r>
      <w:r w:rsidR="00BC7D7F" w:rsidRPr="00A63E10">
        <w:rPr>
          <w:rFonts w:ascii="Times New Roman" w:hAnsi="Times New Roman" w:cs="Times New Roman"/>
          <w:sz w:val="28"/>
          <w:szCs w:val="28"/>
        </w:rPr>
        <w:t xml:space="preserve"> </w:t>
      </w:r>
      <w:r w:rsidRPr="00A63E10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0069BF" w:rsidRPr="00A63E10" w:rsidRDefault="000069BF" w:rsidP="005F3CE5">
      <w:pPr>
        <w:spacing w:line="240" w:lineRule="auto"/>
        <w:ind w:right="17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E10">
        <w:rPr>
          <w:rFonts w:ascii="Times New Roman" w:hAnsi="Times New Roman" w:cs="Times New Roman"/>
          <w:sz w:val="28"/>
          <w:szCs w:val="28"/>
        </w:rPr>
        <w:t>Матвеево-Курганского района</w:t>
      </w:r>
      <w:r w:rsidR="004B5933" w:rsidRPr="00A63E1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63E1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5933" w:rsidRPr="00A63E10">
        <w:rPr>
          <w:rFonts w:ascii="Times New Roman" w:hAnsi="Times New Roman" w:cs="Times New Roman"/>
          <w:sz w:val="28"/>
          <w:szCs w:val="28"/>
        </w:rPr>
        <w:t xml:space="preserve">Р.Е. </w:t>
      </w:r>
      <w:proofErr w:type="spellStart"/>
      <w:r w:rsidR="004B5933" w:rsidRPr="00A63E10">
        <w:rPr>
          <w:rFonts w:ascii="Times New Roman" w:hAnsi="Times New Roman" w:cs="Times New Roman"/>
          <w:sz w:val="28"/>
          <w:szCs w:val="28"/>
        </w:rPr>
        <w:t>Чирва</w:t>
      </w:r>
      <w:proofErr w:type="spellEnd"/>
    </w:p>
    <w:sectPr w:rsidR="000069BF" w:rsidRPr="00A63E10" w:rsidSect="00AA7AA3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F6C" w:rsidRDefault="008E3F6C" w:rsidP="00FC3725">
      <w:pPr>
        <w:spacing w:after="0" w:line="240" w:lineRule="auto"/>
      </w:pPr>
      <w:r>
        <w:separator/>
      </w:r>
    </w:p>
  </w:endnote>
  <w:endnote w:type="continuationSeparator" w:id="0">
    <w:p w:rsidR="008E3F6C" w:rsidRDefault="008E3F6C" w:rsidP="00FC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default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F6C" w:rsidRDefault="008E3F6C" w:rsidP="00FC3725">
      <w:pPr>
        <w:spacing w:after="0" w:line="240" w:lineRule="auto"/>
      </w:pPr>
      <w:r>
        <w:separator/>
      </w:r>
    </w:p>
  </w:footnote>
  <w:footnote w:type="continuationSeparator" w:id="0">
    <w:p w:rsidR="008E3F6C" w:rsidRDefault="008E3F6C" w:rsidP="00FC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017456"/>
      <w:docPartObj>
        <w:docPartGallery w:val="Page Numbers (Top of Page)"/>
        <w:docPartUnique/>
      </w:docPartObj>
    </w:sdtPr>
    <w:sdtEndPr/>
    <w:sdtContent>
      <w:p w:rsidR="00C034D4" w:rsidRDefault="00C034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DA3">
          <w:rPr>
            <w:noProof/>
          </w:rPr>
          <w:t>21</w:t>
        </w:r>
        <w:r>
          <w:fldChar w:fldCharType="end"/>
        </w:r>
      </w:p>
    </w:sdtContent>
  </w:sdt>
  <w:p w:rsidR="00C034D4" w:rsidRDefault="00C034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483"/>
    <w:multiLevelType w:val="hybridMultilevel"/>
    <w:tmpl w:val="8F621DBC"/>
    <w:lvl w:ilvl="0" w:tplc="FE8ABC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207B0E">
      <w:start w:val="1"/>
      <w:numFmt w:val="bullet"/>
      <w:lvlText w:val="o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16AEBA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6E9CD8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EA7B52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0107C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8E47BC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C0A0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043128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453159"/>
    <w:multiLevelType w:val="hybridMultilevel"/>
    <w:tmpl w:val="E0AA67BA"/>
    <w:lvl w:ilvl="0" w:tplc="CA3E51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6AA2C8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20FC6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520F5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56C39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1A520E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AB68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E2174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5042A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3" w15:restartNumberingAfterBreak="0">
    <w:nsid w:val="2D3F7DCB"/>
    <w:multiLevelType w:val="hybridMultilevel"/>
    <w:tmpl w:val="9496C484"/>
    <w:lvl w:ilvl="0" w:tplc="4304571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E5CAE"/>
    <w:multiLevelType w:val="hybridMultilevel"/>
    <w:tmpl w:val="74B271B2"/>
    <w:lvl w:ilvl="0" w:tplc="41CA4D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C4B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417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ACA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438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06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AC0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22F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BD05A0"/>
    <w:multiLevelType w:val="hybridMultilevel"/>
    <w:tmpl w:val="D152BD86"/>
    <w:lvl w:ilvl="0" w:tplc="3260EFA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A503C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9617F8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C142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B6DF8E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2E37BA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086E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CC77D8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EC536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C07722"/>
    <w:multiLevelType w:val="hybridMultilevel"/>
    <w:tmpl w:val="488A63E0"/>
    <w:lvl w:ilvl="0" w:tplc="FB300C0A">
      <w:start w:val="1"/>
      <w:numFmt w:val="bullet"/>
      <w:lvlText w:val="-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46D8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AACB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EEC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A2B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28B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EE3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5E87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8867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0A6F26"/>
    <w:multiLevelType w:val="hybridMultilevel"/>
    <w:tmpl w:val="CBF03D7E"/>
    <w:lvl w:ilvl="0" w:tplc="55AE5C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886A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A659E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14D5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C098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840D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A8303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479B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E3A3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5404ED"/>
    <w:multiLevelType w:val="hybridMultilevel"/>
    <w:tmpl w:val="4A48428E"/>
    <w:lvl w:ilvl="0" w:tplc="CEEAA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EE59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20B0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74D4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296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A000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A52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F02A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4B4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F00AB1"/>
    <w:multiLevelType w:val="hybridMultilevel"/>
    <w:tmpl w:val="A6906CF8"/>
    <w:lvl w:ilvl="0" w:tplc="D3F2A0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C615AA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A4772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6F56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48916C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E159A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784A1A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02B9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167672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9B0974"/>
    <w:multiLevelType w:val="hybridMultilevel"/>
    <w:tmpl w:val="8A4ADBFA"/>
    <w:lvl w:ilvl="0" w:tplc="96B657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8CA746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C45CCE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B2AF02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EC4D40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880E12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08646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89A0A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24BFE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BD5667"/>
    <w:multiLevelType w:val="hybridMultilevel"/>
    <w:tmpl w:val="18E4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51CB1"/>
    <w:multiLevelType w:val="hybridMultilevel"/>
    <w:tmpl w:val="DF2AE4B0"/>
    <w:lvl w:ilvl="0" w:tplc="BA8062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C0264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D4390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2AD9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A985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E7AA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9450C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25AA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C0D67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6A31B1"/>
    <w:multiLevelType w:val="hybridMultilevel"/>
    <w:tmpl w:val="2842F78E"/>
    <w:lvl w:ilvl="0" w:tplc="9F6CA0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C80B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2C693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4639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888D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C478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18068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8F7B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C1F8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0"/>
  </w:num>
  <w:num w:numId="10">
    <w:abstractNumId w:val="2"/>
  </w:num>
  <w:num w:numId="11">
    <w:abstractNumId w:val="11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C7"/>
    <w:rsid w:val="00000BE3"/>
    <w:rsid w:val="000069BF"/>
    <w:rsid w:val="00013EAB"/>
    <w:rsid w:val="00036862"/>
    <w:rsid w:val="00040C65"/>
    <w:rsid w:val="00051345"/>
    <w:rsid w:val="000C525C"/>
    <w:rsid w:val="000E1765"/>
    <w:rsid w:val="001013E3"/>
    <w:rsid w:val="00105EB3"/>
    <w:rsid w:val="00107C61"/>
    <w:rsid w:val="001301D6"/>
    <w:rsid w:val="0013441B"/>
    <w:rsid w:val="0014059E"/>
    <w:rsid w:val="00163D44"/>
    <w:rsid w:val="00166574"/>
    <w:rsid w:val="001717D0"/>
    <w:rsid w:val="0018337F"/>
    <w:rsid w:val="001A5EF2"/>
    <w:rsid w:val="001C0347"/>
    <w:rsid w:val="001C3BB2"/>
    <w:rsid w:val="001D3D54"/>
    <w:rsid w:val="001D781A"/>
    <w:rsid w:val="00201355"/>
    <w:rsid w:val="00201F38"/>
    <w:rsid w:val="00207196"/>
    <w:rsid w:val="00240A20"/>
    <w:rsid w:val="00241AB9"/>
    <w:rsid w:val="00242222"/>
    <w:rsid w:val="002561B8"/>
    <w:rsid w:val="0026261C"/>
    <w:rsid w:val="00263773"/>
    <w:rsid w:val="002A0EC5"/>
    <w:rsid w:val="002C770B"/>
    <w:rsid w:val="002D2F53"/>
    <w:rsid w:val="002F2588"/>
    <w:rsid w:val="002F439B"/>
    <w:rsid w:val="0030242F"/>
    <w:rsid w:val="003116A5"/>
    <w:rsid w:val="00327476"/>
    <w:rsid w:val="00363807"/>
    <w:rsid w:val="00366EFF"/>
    <w:rsid w:val="00384683"/>
    <w:rsid w:val="0038525A"/>
    <w:rsid w:val="0039090D"/>
    <w:rsid w:val="00394939"/>
    <w:rsid w:val="00396142"/>
    <w:rsid w:val="003A4F22"/>
    <w:rsid w:val="003B1319"/>
    <w:rsid w:val="003C4A79"/>
    <w:rsid w:val="003E3CE1"/>
    <w:rsid w:val="003F1AF5"/>
    <w:rsid w:val="00403DA3"/>
    <w:rsid w:val="00431A9D"/>
    <w:rsid w:val="00437A14"/>
    <w:rsid w:val="00442C96"/>
    <w:rsid w:val="00444840"/>
    <w:rsid w:val="00446272"/>
    <w:rsid w:val="004621BF"/>
    <w:rsid w:val="0046256D"/>
    <w:rsid w:val="00471D25"/>
    <w:rsid w:val="00472D1E"/>
    <w:rsid w:val="00484857"/>
    <w:rsid w:val="00486340"/>
    <w:rsid w:val="00496CC8"/>
    <w:rsid w:val="004A5194"/>
    <w:rsid w:val="004B1BAD"/>
    <w:rsid w:val="004B52C1"/>
    <w:rsid w:val="004B5933"/>
    <w:rsid w:val="004B6792"/>
    <w:rsid w:val="004C145A"/>
    <w:rsid w:val="004D4DD8"/>
    <w:rsid w:val="004D6CBB"/>
    <w:rsid w:val="004F170B"/>
    <w:rsid w:val="004F56D5"/>
    <w:rsid w:val="00516D5A"/>
    <w:rsid w:val="005246AC"/>
    <w:rsid w:val="00532FBD"/>
    <w:rsid w:val="00547144"/>
    <w:rsid w:val="005475CB"/>
    <w:rsid w:val="00550E88"/>
    <w:rsid w:val="005540F9"/>
    <w:rsid w:val="00560AF6"/>
    <w:rsid w:val="005624ED"/>
    <w:rsid w:val="00563212"/>
    <w:rsid w:val="00565293"/>
    <w:rsid w:val="005652BB"/>
    <w:rsid w:val="005B27E5"/>
    <w:rsid w:val="005D14A4"/>
    <w:rsid w:val="005D7371"/>
    <w:rsid w:val="005D7D43"/>
    <w:rsid w:val="005F3CE5"/>
    <w:rsid w:val="00601FD9"/>
    <w:rsid w:val="00612A44"/>
    <w:rsid w:val="006201F4"/>
    <w:rsid w:val="006319F2"/>
    <w:rsid w:val="006433D2"/>
    <w:rsid w:val="00646DC9"/>
    <w:rsid w:val="00647D8A"/>
    <w:rsid w:val="00665BEA"/>
    <w:rsid w:val="0067393C"/>
    <w:rsid w:val="0067446B"/>
    <w:rsid w:val="00683DD1"/>
    <w:rsid w:val="0068694F"/>
    <w:rsid w:val="006A01C9"/>
    <w:rsid w:val="006A1E2E"/>
    <w:rsid w:val="006C2551"/>
    <w:rsid w:val="006F1FFD"/>
    <w:rsid w:val="0070713D"/>
    <w:rsid w:val="00732FA3"/>
    <w:rsid w:val="0073379A"/>
    <w:rsid w:val="00773485"/>
    <w:rsid w:val="00776E42"/>
    <w:rsid w:val="007A2B0C"/>
    <w:rsid w:val="007A3F42"/>
    <w:rsid w:val="007A725B"/>
    <w:rsid w:val="007B3316"/>
    <w:rsid w:val="007C14C6"/>
    <w:rsid w:val="007C633F"/>
    <w:rsid w:val="007E3AD8"/>
    <w:rsid w:val="007E47C3"/>
    <w:rsid w:val="007F58C7"/>
    <w:rsid w:val="007F62C2"/>
    <w:rsid w:val="0081150D"/>
    <w:rsid w:val="00876FE7"/>
    <w:rsid w:val="00880E21"/>
    <w:rsid w:val="0088317E"/>
    <w:rsid w:val="00883C01"/>
    <w:rsid w:val="008A18E8"/>
    <w:rsid w:val="008B10F0"/>
    <w:rsid w:val="008B741E"/>
    <w:rsid w:val="008C1320"/>
    <w:rsid w:val="008C58BB"/>
    <w:rsid w:val="008C7DE9"/>
    <w:rsid w:val="008E3F6C"/>
    <w:rsid w:val="008E6516"/>
    <w:rsid w:val="008F1595"/>
    <w:rsid w:val="008F5E6C"/>
    <w:rsid w:val="00900FD4"/>
    <w:rsid w:val="00913F51"/>
    <w:rsid w:val="00915E77"/>
    <w:rsid w:val="00931616"/>
    <w:rsid w:val="00941DD2"/>
    <w:rsid w:val="00951A83"/>
    <w:rsid w:val="0098175D"/>
    <w:rsid w:val="00985BB2"/>
    <w:rsid w:val="009B066A"/>
    <w:rsid w:val="009B1CD5"/>
    <w:rsid w:val="009C04C2"/>
    <w:rsid w:val="009D6A30"/>
    <w:rsid w:val="009D7254"/>
    <w:rsid w:val="009D72E8"/>
    <w:rsid w:val="009D7936"/>
    <w:rsid w:val="009E33FE"/>
    <w:rsid w:val="009E595C"/>
    <w:rsid w:val="009F1138"/>
    <w:rsid w:val="009F2D37"/>
    <w:rsid w:val="00A01DD2"/>
    <w:rsid w:val="00A02B47"/>
    <w:rsid w:val="00A14546"/>
    <w:rsid w:val="00A15746"/>
    <w:rsid w:val="00A21392"/>
    <w:rsid w:val="00A3612F"/>
    <w:rsid w:val="00A42572"/>
    <w:rsid w:val="00A63E10"/>
    <w:rsid w:val="00A7197B"/>
    <w:rsid w:val="00A744A9"/>
    <w:rsid w:val="00A7518F"/>
    <w:rsid w:val="00A84D93"/>
    <w:rsid w:val="00AA34DA"/>
    <w:rsid w:val="00AA79DE"/>
    <w:rsid w:val="00AA7AA3"/>
    <w:rsid w:val="00B07578"/>
    <w:rsid w:val="00B123F9"/>
    <w:rsid w:val="00B16A44"/>
    <w:rsid w:val="00B43B33"/>
    <w:rsid w:val="00B53224"/>
    <w:rsid w:val="00B55AB9"/>
    <w:rsid w:val="00B57463"/>
    <w:rsid w:val="00B57A3D"/>
    <w:rsid w:val="00B61904"/>
    <w:rsid w:val="00B639A5"/>
    <w:rsid w:val="00B80332"/>
    <w:rsid w:val="00B82716"/>
    <w:rsid w:val="00B85E71"/>
    <w:rsid w:val="00BA0F77"/>
    <w:rsid w:val="00BC3553"/>
    <w:rsid w:val="00BC7D7F"/>
    <w:rsid w:val="00BF7FBD"/>
    <w:rsid w:val="00C034D4"/>
    <w:rsid w:val="00C11908"/>
    <w:rsid w:val="00C16CC7"/>
    <w:rsid w:val="00C2164C"/>
    <w:rsid w:val="00C43C82"/>
    <w:rsid w:val="00C614A2"/>
    <w:rsid w:val="00C7041E"/>
    <w:rsid w:val="00CA595E"/>
    <w:rsid w:val="00CB43A0"/>
    <w:rsid w:val="00CC1B26"/>
    <w:rsid w:val="00CC5E05"/>
    <w:rsid w:val="00CC7812"/>
    <w:rsid w:val="00CD2CCC"/>
    <w:rsid w:val="00D2687F"/>
    <w:rsid w:val="00D34BB9"/>
    <w:rsid w:val="00D35194"/>
    <w:rsid w:val="00D704A3"/>
    <w:rsid w:val="00D773D8"/>
    <w:rsid w:val="00D86492"/>
    <w:rsid w:val="00D877FA"/>
    <w:rsid w:val="00DA4D61"/>
    <w:rsid w:val="00DA6D13"/>
    <w:rsid w:val="00DB104C"/>
    <w:rsid w:val="00DB4BAC"/>
    <w:rsid w:val="00DD06D1"/>
    <w:rsid w:val="00DD5DDF"/>
    <w:rsid w:val="00DD7308"/>
    <w:rsid w:val="00DE37C4"/>
    <w:rsid w:val="00E01DE6"/>
    <w:rsid w:val="00E26E79"/>
    <w:rsid w:val="00E42CC1"/>
    <w:rsid w:val="00E7471E"/>
    <w:rsid w:val="00E836A0"/>
    <w:rsid w:val="00E8539D"/>
    <w:rsid w:val="00EB2364"/>
    <w:rsid w:val="00EC31BF"/>
    <w:rsid w:val="00ED7CC2"/>
    <w:rsid w:val="00EE6ACB"/>
    <w:rsid w:val="00F14565"/>
    <w:rsid w:val="00F223A8"/>
    <w:rsid w:val="00F37D9C"/>
    <w:rsid w:val="00F40835"/>
    <w:rsid w:val="00F63BD0"/>
    <w:rsid w:val="00F6777A"/>
    <w:rsid w:val="00FA4446"/>
    <w:rsid w:val="00FB2656"/>
    <w:rsid w:val="00FB4171"/>
    <w:rsid w:val="00FB4FA0"/>
    <w:rsid w:val="00FC3029"/>
    <w:rsid w:val="00FC3725"/>
    <w:rsid w:val="00FD104A"/>
    <w:rsid w:val="00FD380F"/>
    <w:rsid w:val="00FE5804"/>
    <w:rsid w:val="00FE6A98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58DB"/>
  <w15:chartTrackingRefBased/>
  <w15:docId w15:val="{C9ED0B12-1EC7-45E9-AFE6-E29F3652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AC"/>
  </w:style>
  <w:style w:type="paragraph" w:styleId="1">
    <w:name w:val="heading 1"/>
    <w:next w:val="a"/>
    <w:link w:val="10"/>
    <w:uiPriority w:val="9"/>
    <w:unhideWhenUsed/>
    <w:qFormat/>
    <w:rsid w:val="000069BF"/>
    <w:pPr>
      <w:keepNext/>
      <w:keepLines/>
      <w:spacing w:after="311" w:line="249" w:lineRule="auto"/>
      <w:ind w:left="5052" w:hanging="3176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069BF"/>
    <w:pPr>
      <w:keepNext/>
      <w:keepLines/>
      <w:spacing w:after="309" w:line="249" w:lineRule="auto"/>
      <w:ind w:left="188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069BF"/>
    <w:pPr>
      <w:keepNext/>
      <w:keepLines/>
      <w:spacing w:after="311" w:line="249" w:lineRule="auto"/>
      <w:ind w:left="5052" w:hanging="3176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0069BF"/>
    <w:pPr>
      <w:keepNext/>
      <w:keepLines/>
      <w:spacing w:after="0"/>
      <w:ind w:right="150"/>
      <w:jc w:val="right"/>
      <w:outlineLvl w:val="3"/>
    </w:pPr>
    <w:rPr>
      <w:rFonts w:ascii="Times New Roman" w:eastAsia="Times New Roman" w:hAnsi="Times New Roman" w:cs="Times New Roman"/>
      <w:b/>
      <w:color w:val="000000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1AB9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69B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9B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69B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69BF"/>
    <w:rPr>
      <w:rFonts w:ascii="Times New Roman" w:eastAsia="Times New Roman" w:hAnsi="Times New Roman" w:cs="Times New Roman"/>
      <w:b/>
      <w:color w:val="000000"/>
      <w:sz w:val="18"/>
      <w:lang w:eastAsia="ru-RU"/>
    </w:rPr>
  </w:style>
  <w:style w:type="table" w:customStyle="1" w:styleId="TableGrid">
    <w:name w:val="TableGrid"/>
    <w:rsid w:val="000069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C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725"/>
  </w:style>
  <w:style w:type="paragraph" w:styleId="a6">
    <w:name w:val="footer"/>
    <w:basedOn w:val="a"/>
    <w:link w:val="a7"/>
    <w:uiPriority w:val="99"/>
    <w:unhideWhenUsed/>
    <w:rsid w:val="00FC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725"/>
  </w:style>
  <w:style w:type="paragraph" w:styleId="a8">
    <w:name w:val="List Paragraph"/>
    <w:basedOn w:val="a"/>
    <w:qFormat/>
    <w:rsid w:val="0014059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612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612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612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612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612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612F"/>
    <w:rPr>
      <w:rFonts w:ascii="Segoe UI" w:hAnsi="Segoe UI" w:cs="Segoe UI"/>
      <w:sz w:val="18"/>
      <w:szCs w:val="18"/>
    </w:rPr>
  </w:style>
  <w:style w:type="character" w:customStyle="1" w:styleId="backlink">
    <w:name w:val="backlink"/>
    <w:basedOn w:val="a0"/>
    <w:rsid w:val="00471D25"/>
  </w:style>
  <w:style w:type="table" w:styleId="af0">
    <w:name w:val="Table Grid"/>
    <w:basedOn w:val="a1"/>
    <w:uiPriority w:val="39"/>
    <w:rsid w:val="004B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hidden/>
    <w:uiPriority w:val="39"/>
    <w:rsid w:val="0038525A"/>
    <w:pPr>
      <w:spacing w:after="504" w:line="249" w:lineRule="auto"/>
      <w:ind w:left="314" w:right="195" w:hanging="29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1">
    <w:name w:val="toc 2"/>
    <w:hidden/>
    <w:uiPriority w:val="39"/>
    <w:rsid w:val="0038525A"/>
    <w:pPr>
      <w:spacing w:after="252" w:line="249" w:lineRule="auto"/>
      <w:ind w:left="408" w:right="195" w:hanging="23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1">
    <w:name w:val="toc 3"/>
    <w:hidden/>
    <w:uiPriority w:val="39"/>
    <w:rsid w:val="0038525A"/>
    <w:pPr>
      <w:spacing w:after="251" w:line="249" w:lineRule="auto"/>
      <w:ind w:left="281" w:right="19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1">
    <w:name w:val="No Spacing"/>
    <w:link w:val="af2"/>
    <w:uiPriority w:val="1"/>
    <w:qFormat/>
    <w:rsid w:val="00DA4D61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DA4D61"/>
    <w:rPr>
      <w:rFonts w:eastAsiaTheme="minorEastAsia"/>
      <w:lang w:eastAsia="ru-RU"/>
    </w:rPr>
  </w:style>
  <w:style w:type="paragraph" w:customStyle="1" w:styleId="Default">
    <w:name w:val="Default"/>
    <w:rsid w:val="00DA4D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CC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67446B"/>
    <w:pPr>
      <w:spacing w:after="120" w:line="480" w:lineRule="auto"/>
    </w:pPr>
    <w:rPr>
      <w:rFonts w:ascii="Calibri" w:eastAsia="Courier New" w:hAnsi="Calibri" w:cs="Times New Roman"/>
      <w:lang w:eastAsia="zh-CN"/>
    </w:rPr>
  </w:style>
  <w:style w:type="character" w:customStyle="1" w:styleId="23">
    <w:name w:val="Основной текст 2 Знак"/>
    <w:basedOn w:val="a0"/>
    <w:link w:val="22"/>
    <w:rsid w:val="0067446B"/>
    <w:rPr>
      <w:rFonts w:ascii="Calibri" w:eastAsia="Courier New" w:hAnsi="Calibri" w:cs="Times New Roman"/>
      <w:lang w:eastAsia="zh-CN"/>
    </w:rPr>
  </w:style>
  <w:style w:type="character" w:customStyle="1" w:styleId="32">
    <w:name w:val="Основной текст (3)_"/>
    <w:basedOn w:val="a0"/>
    <w:link w:val="33"/>
    <w:rsid w:val="0067446B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7446B"/>
    <w:pPr>
      <w:widowControl w:val="0"/>
      <w:shd w:val="clear" w:color="auto" w:fill="FFFFFF"/>
      <w:spacing w:after="60" w:line="322" w:lineRule="exact"/>
      <w:jc w:val="both"/>
    </w:pPr>
    <w:rPr>
      <w:rFonts w:eastAsia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201F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Emphasis"/>
    <w:basedOn w:val="a0"/>
    <w:qFormat/>
    <w:rsid w:val="00201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11964</Words>
  <Characters>68200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2023-03-16T08:10:00Z</cp:lastPrinted>
  <dcterms:created xsi:type="dcterms:W3CDTF">2023-03-06T09:51:00Z</dcterms:created>
  <dcterms:modified xsi:type="dcterms:W3CDTF">2024-03-15T15:37:00Z</dcterms:modified>
</cp:coreProperties>
</file>