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7" w:rsidRDefault="00E42853" w:rsidP="005F73A4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7B4DF8">
        <w:rPr>
          <w:b/>
          <w:color w:val="auto"/>
          <w:sz w:val="28"/>
          <w:szCs w:val="28"/>
        </w:rPr>
        <w:t>Информация</w:t>
      </w:r>
      <w:r w:rsidR="00651826" w:rsidRPr="007B4DF8">
        <w:rPr>
          <w:b/>
          <w:color w:val="auto"/>
          <w:sz w:val="28"/>
          <w:szCs w:val="28"/>
        </w:rPr>
        <w:t xml:space="preserve"> </w:t>
      </w:r>
      <w:r w:rsidRPr="007B4DF8">
        <w:rPr>
          <w:b/>
          <w:color w:val="auto"/>
          <w:sz w:val="28"/>
          <w:szCs w:val="28"/>
        </w:rPr>
        <w:t>о результатах контрольного мероприятия:</w:t>
      </w:r>
    </w:p>
    <w:p w:rsidR="005F73A4" w:rsidRPr="007B4DF8" w:rsidRDefault="005F73A4" w:rsidP="005F73A4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8C7B60" w:rsidRPr="005F73A4" w:rsidRDefault="005F73A4" w:rsidP="005F73A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3A4">
        <w:rPr>
          <w:rFonts w:ascii="Times New Roman" w:hAnsi="Times New Roman" w:cs="Times New Roman"/>
          <w:b/>
          <w:bCs/>
          <w:sz w:val="28"/>
          <w:szCs w:val="28"/>
        </w:rPr>
        <w:t>«А</w:t>
      </w:r>
      <w:r w:rsidRPr="005F73A4">
        <w:rPr>
          <w:rFonts w:ascii="Times New Roman" w:hAnsi="Times New Roman" w:cs="Times New Roman"/>
          <w:b/>
          <w:sz w:val="28"/>
          <w:szCs w:val="28"/>
        </w:rPr>
        <w:t>удит эффективности использования средств, направленных из районного бюджета на реализацию муниципальной программы Матвеево-Курганского района «Развитие транспортной системы» оценка достижения целей, задач, показателей, предусмотренных документами стратегического планирования Матвеево-Курганского района</w:t>
      </w:r>
      <w:r w:rsidRPr="005F73A4">
        <w:rPr>
          <w:rFonts w:ascii="Times New Roman" w:hAnsi="Times New Roman" w:cs="Times New Roman"/>
          <w:b/>
          <w:sz w:val="28"/>
          <w:szCs w:val="28"/>
        </w:rPr>
        <w:t>»</w:t>
      </w:r>
      <w:r w:rsidRPr="005F73A4">
        <w:rPr>
          <w:rFonts w:ascii="Times New Roman" w:hAnsi="Times New Roman" w:cs="Times New Roman"/>
          <w:b/>
          <w:sz w:val="28"/>
          <w:szCs w:val="28"/>
        </w:rPr>
        <w:t>.</w:t>
      </w:r>
      <w:r w:rsidR="00A52AD3" w:rsidRPr="007B4DF8">
        <w:rPr>
          <w:b/>
          <w:sz w:val="28"/>
          <w:szCs w:val="28"/>
        </w:rPr>
        <w:t xml:space="preserve"> </w:t>
      </w:r>
      <w:r w:rsidR="00E42853" w:rsidRPr="005F73A4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Pr="005F73A4">
        <w:rPr>
          <w:rFonts w:ascii="Times New Roman" w:hAnsi="Times New Roman" w:cs="Times New Roman"/>
          <w:b/>
          <w:sz w:val="28"/>
          <w:szCs w:val="28"/>
        </w:rPr>
        <w:t>01</w:t>
      </w:r>
      <w:r w:rsidR="008A6CE7" w:rsidRPr="005F73A4">
        <w:rPr>
          <w:rFonts w:ascii="Times New Roman" w:hAnsi="Times New Roman" w:cs="Times New Roman"/>
          <w:b/>
          <w:sz w:val="28"/>
          <w:szCs w:val="28"/>
        </w:rPr>
        <w:t>.0</w:t>
      </w:r>
      <w:r w:rsidRPr="005F73A4">
        <w:rPr>
          <w:rFonts w:ascii="Times New Roman" w:hAnsi="Times New Roman" w:cs="Times New Roman"/>
          <w:b/>
          <w:sz w:val="28"/>
          <w:szCs w:val="28"/>
        </w:rPr>
        <w:t>9</w:t>
      </w:r>
      <w:r w:rsidR="008A6CE7" w:rsidRPr="005F73A4">
        <w:rPr>
          <w:rFonts w:ascii="Times New Roman" w:hAnsi="Times New Roman" w:cs="Times New Roman"/>
          <w:b/>
          <w:sz w:val="28"/>
          <w:szCs w:val="28"/>
        </w:rPr>
        <w:t>.202</w:t>
      </w:r>
      <w:r w:rsidR="009A6844" w:rsidRPr="005F73A4">
        <w:rPr>
          <w:rFonts w:ascii="Times New Roman" w:hAnsi="Times New Roman" w:cs="Times New Roman"/>
          <w:b/>
          <w:sz w:val="28"/>
          <w:szCs w:val="28"/>
        </w:rPr>
        <w:t>3</w:t>
      </w:r>
      <w:r w:rsidR="00E42853" w:rsidRPr="005F73A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5F73A4">
        <w:rPr>
          <w:rFonts w:ascii="Times New Roman" w:hAnsi="Times New Roman" w:cs="Times New Roman"/>
          <w:b/>
          <w:sz w:val="28"/>
          <w:szCs w:val="28"/>
        </w:rPr>
        <w:t>7</w:t>
      </w:r>
      <w:r w:rsidR="00E42853" w:rsidRPr="005F73A4">
        <w:rPr>
          <w:rFonts w:ascii="Times New Roman" w:hAnsi="Times New Roman" w:cs="Times New Roman"/>
          <w:b/>
          <w:sz w:val="28"/>
          <w:szCs w:val="28"/>
        </w:rPr>
        <w:t>).</w:t>
      </w:r>
    </w:p>
    <w:p w:rsidR="00807578" w:rsidRPr="005F73A4" w:rsidRDefault="00807578" w:rsidP="00C55A5E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DF8">
        <w:rPr>
          <w:rFonts w:ascii="Times New Roman" w:eastAsia="Calibri" w:hAnsi="Times New Roman"/>
          <w:sz w:val="28"/>
          <w:szCs w:val="28"/>
        </w:rPr>
        <w:t xml:space="preserve">В соответствии с планом работы Контрольно-счетной палаты Матвеево-Курганского района на 2023 год (подпункт </w:t>
      </w:r>
      <w:r w:rsidR="005F73A4">
        <w:rPr>
          <w:rFonts w:ascii="Times New Roman" w:eastAsia="Calibri" w:hAnsi="Times New Roman"/>
          <w:sz w:val="28"/>
          <w:szCs w:val="28"/>
        </w:rPr>
        <w:t>1.6.</w:t>
      </w:r>
      <w:r w:rsidRPr="007B4DF8">
        <w:rPr>
          <w:rFonts w:ascii="Times New Roman" w:eastAsia="Calibri" w:hAnsi="Times New Roman"/>
          <w:sz w:val="28"/>
          <w:szCs w:val="28"/>
        </w:rPr>
        <w:t>), утвержденным приказом председателя Контрольно-счетной палаты Матвеево-Курганского района от 29.12.2022 года № 41</w:t>
      </w:r>
      <w:r w:rsidRPr="007B4DF8">
        <w:rPr>
          <w:rFonts w:ascii="Times New Roman" w:hAnsi="Times New Roman"/>
          <w:sz w:val="28"/>
          <w:szCs w:val="28"/>
        </w:rPr>
        <w:t xml:space="preserve">, распоряжением председателя Контрольно–счетной палаты Матвеево–Курганского района от </w:t>
      </w:r>
      <w:r w:rsidR="005F73A4">
        <w:rPr>
          <w:rFonts w:ascii="Times New Roman" w:hAnsi="Times New Roman"/>
          <w:sz w:val="28"/>
          <w:szCs w:val="28"/>
        </w:rPr>
        <w:t>04</w:t>
      </w:r>
      <w:r w:rsidR="00FC0177" w:rsidRPr="007B4DF8">
        <w:rPr>
          <w:rFonts w:ascii="Times New Roman" w:hAnsi="Times New Roman"/>
          <w:sz w:val="28"/>
          <w:szCs w:val="28"/>
        </w:rPr>
        <w:t>.0</w:t>
      </w:r>
      <w:r w:rsidR="005F73A4">
        <w:rPr>
          <w:rFonts w:ascii="Times New Roman" w:hAnsi="Times New Roman"/>
          <w:sz w:val="28"/>
          <w:szCs w:val="28"/>
        </w:rPr>
        <w:t>8</w:t>
      </w:r>
      <w:r w:rsidR="00FC0177" w:rsidRPr="007B4DF8">
        <w:rPr>
          <w:rFonts w:ascii="Times New Roman" w:hAnsi="Times New Roman"/>
          <w:sz w:val="28"/>
          <w:szCs w:val="28"/>
        </w:rPr>
        <w:t>.2023 №</w:t>
      </w:r>
      <w:r w:rsidR="005F73A4">
        <w:rPr>
          <w:rFonts w:ascii="Times New Roman" w:hAnsi="Times New Roman"/>
          <w:sz w:val="28"/>
          <w:szCs w:val="28"/>
        </w:rPr>
        <w:t>67</w:t>
      </w:r>
      <w:r w:rsidR="00FC0177" w:rsidRPr="007B4DF8">
        <w:rPr>
          <w:rFonts w:ascii="Times New Roman" w:hAnsi="Times New Roman"/>
          <w:sz w:val="28"/>
          <w:szCs w:val="28"/>
        </w:rPr>
        <w:t xml:space="preserve"> </w:t>
      </w:r>
      <w:r w:rsidR="008A6CE7" w:rsidRPr="007B4DF8">
        <w:rPr>
          <w:rFonts w:ascii="Times New Roman" w:hAnsi="Times New Roman" w:cs="Times New Roman"/>
          <w:sz w:val="28"/>
          <w:szCs w:val="28"/>
        </w:rPr>
        <w:t xml:space="preserve">с </w:t>
      </w:r>
      <w:r w:rsidR="005F73A4">
        <w:rPr>
          <w:rFonts w:ascii="Times New Roman" w:hAnsi="Times New Roman" w:cs="Times New Roman"/>
          <w:sz w:val="28"/>
          <w:szCs w:val="28"/>
        </w:rPr>
        <w:t>07</w:t>
      </w:r>
      <w:r w:rsidR="008A6CE7" w:rsidRPr="007B4DF8">
        <w:rPr>
          <w:rFonts w:ascii="Times New Roman" w:hAnsi="Times New Roman" w:cs="Times New Roman"/>
          <w:sz w:val="28"/>
          <w:szCs w:val="28"/>
        </w:rPr>
        <w:t>.0</w:t>
      </w:r>
      <w:r w:rsidR="005F73A4">
        <w:rPr>
          <w:rFonts w:ascii="Times New Roman" w:hAnsi="Times New Roman" w:cs="Times New Roman"/>
          <w:sz w:val="28"/>
          <w:szCs w:val="28"/>
        </w:rPr>
        <w:t>8</w:t>
      </w:r>
      <w:r w:rsidR="008A6CE7" w:rsidRPr="007B4DF8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5F73A4">
        <w:rPr>
          <w:rFonts w:ascii="Times New Roman" w:hAnsi="Times New Roman" w:cs="Times New Roman"/>
          <w:sz w:val="28"/>
          <w:szCs w:val="28"/>
        </w:rPr>
        <w:t>01</w:t>
      </w:r>
      <w:r w:rsidR="008A6CE7" w:rsidRPr="007B4DF8">
        <w:rPr>
          <w:rFonts w:ascii="Times New Roman" w:hAnsi="Times New Roman" w:cs="Times New Roman"/>
          <w:sz w:val="28"/>
          <w:szCs w:val="28"/>
        </w:rPr>
        <w:t>.0</w:t>
      </w:r>
      <w:r w:rsidR="005F73A4">
        <w:rPr>
          <w:rFonts w:ascii="Times New Roman" w:hAnsi="Times New Roman" w:cs="Times New Roman"/>
          <w:sz w:val="28"/>
          <w:szCs w:val="28"/>
        </w:rPr>
        <w:t>9</w:t>
      </w:r>
      <w:r w:rsidR="008A6CE7" w:rsidRPr="007B4DF8">
        <w:rPr>
          <w:rFonts w:ascii="Times New Roman" w:hAnsi="Times New Roman" w:cs="Times New Roman"/>
          <w:sz w:val="28"/>
          <w:szCs w:val="28"/>
        </w:rPr>
        <w:t xml:space="preserve">.2023 проведено контрольное мероприятие </w:t>
      </w:r>
      <w:r w:rsidRPr="005F73A4">
        <w:rPr>
          <w:rFonts w:ascii="Times New Roman" w:hAnsi="Times New Roman" w:cs="Times New Roman"/>
          <w:sz w:val="28"/>
          <w:szCs w:val="28"/>
        </w:rPr>
        <w:t>«</w:t>
      </w:r>
      <w:r w:rsidR="005F73A4" w:rsidRPr="005F73A4">
        <w:rPr>
          <w:rFonts w:ascii="Times New Roman" w:hAnsi="Times New Roman" w:cs="Times New Roman"/>
          <w:sz w:val="28"/>
          <w:szCs w:val="28"/>
        </w:rPr>
        <w:t>А</w:t>
      </w:r>
      <w:r w:rsidR="005F73A4" w:rsidRPr="005F73A4">
        <w:rPr>
          <w:rFonts w:ascii="Times New Roman" w:hAnsi="Times New Roman" w:cs="Times New Roman"/>
          <w:sz w:val="28"/>
          <w:szCs w:val="28"/>
        </w:rPr>
        <w:t>удит эффективности использования средств, направленных из районного бюджета на реализацию муниципальной программы Матвеево-Курганского района «Развитие транспортной системы» оценка достижения целей, задач, показателей, предусмотренных документами стратегического планирования Матвеево-Курганского района</w:t>
      </w:r>
      <w:r w:rsidR="00FC0177" w:rsidRPr="005F73A4">
        <w:rPr>
          <w:rFonts w:ascii="Times New Roman" w:hAnsi="Times New Roman" w:cs="Times New Roman"/>
          <w:sz w:val="28"/>
          <w:szCs w:val="28"/>
        </w:rPr>
        <w:t>»</w:t>
      </w:r>
      <w:r w:rsidRPr="005F73A4">
        <w:rPr>
          <w:rFonts w:ascii="Times New Roman" w:hAnsi="Times New Roman" w:cs="Times New Roman"/>
          <w:sz w:val="28"/>
          <w:szCs w:val="28"/>
        </w:rPr>
        <w:t>.</w:t>
      </w:r>
    </w:p>
    <w:p w:rsidR="00B231F5" w:rsidRDefault="00FC0177" w:rsidP="00C5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A4">
        <w:rPr>
          <w:rFonts w:ascii="Times New Roman" w:hAnsi="Times New Roman" w:cs="Times New Roman"/>
          <w:bCs/>
          <w:sz w:val="28"/>
          <w:szCs w:val="28"/>
        </w:rPr>
        <w:t xml:space="preserve">Объем проверенных средств составил </w:t>
      </w:r>
      <w:r w:rsidR="005F73A4" w:rsidRPr="005F73A4">
        <w:rPr>
          <w:rFonts w:ascii="Times New Roman" w:hAnsi="Times New Roman" w:cs="Times New Roman"/>
          <w:bCs/>
          <w:sz w:val="28"/>
          <w:szCs w:val="28"/>
        </w:rPr>
        <w:t>169 310,4</w:t>
      </w:r>
      <w:r w:rsidR="005F73A4" w:rsidRPr="005F73A4">
        <w:rPr>
          <w:sz w:val="28"/>
          <w:szCs w:val="28"/>
        </w:rPr>
        <w:t xml:space="preserve"> </w:t>
      </w:r>
      <w:r w:rsidRPr="005F73A4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5F73A4">
        <w:rPr>
          <w:rFonts w:ascii="Times New Roman" w:hAnsi="Times New Roman" w:cs="Times New Roman"/>
          <w:sz w:val="28"/>
          <w:szCs w:val="28"/>
        </w:rPr>
        <w:t>.</w:t>
      </w:r>
    </w:p>
    <w:p w:rsidR="00FC0177" w:rsidRPr="005F73A4" w:rsidRDefault="00FC0177" w:rsidP="00C5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F5" w:rsidRPr="00B231F5" w:rsidRDefault="000273A1" w:rsidP="00B231F5">
      <w:pPr>
        <w:pStyle w:val="a3"/>
        <w:spacing w:after="0" w:line="240" w:lineRule="auto"/>
        <w:ind w:left="708" w:right="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F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</w:t>
      </w:r>
      <w:r w:rsidR="00B231F5" w:rsidRPr="00B231F5">
        <w:rPr>
          <w:rFonts w:ascii="Times New Roman" w:hAnsi="Times New Roman" w:cs="Times New Roman"/>
          <w:b/>
          <w:sz w:val="28"/>
          <w:szCs w:val="28"/>
        </w:rPr>
        <w:t>.</w:t>
      </w:r>
    </w:p>
    <w:p w:rsidR="00B231F5" w:rsidRPr="00B231F5" w:rsidRDefault="00B231F5" w:rsidP="00B231F5">
      <w:pPr>
        <w:pStyle w:val="a3"/>
        <w:spacing w:after="0" w:line="240" w:lineRule="auto"/>
        <w:ind w:left="708" w:right="47"/>
        <w:jc w:val="both"/>
        <w:rPr>
          <w:rFonts w:ascii="Times New Roman" w:hAnsi="Times New Roman" w:cs="Times New Roman"/>
          <w:sz w:val="28"/>
          <w:szCs w:val="28"/>
        </w:rPr>
      </w:pPr>
    </w:p>
    <w:p w:rsidR="00B231F5" w:rsidRDefault="00B231F5" w:rsidP="00B231F5">
      <w:pPr>
        <w:pStyle w:val="a3"/>
        <w:spacing w:after="0" w:line="240" w:lineRule="auto"/>
        <w:ind w:left="0" w:right="47" w:firstLine="709"/>
        <w:jc w:val="both"/>
        <w:rPr>
          <w:rFonts w:ascii="Times New Roman" w:hAnsi="Times New Roman"/>
          <w:sz w:val="28"/>
          <w:szCs w:val="28"/>
        </w:rPr>
      </w:pPr>
      <w:r w:rsidRPr="00B231F5">
        <w:rPr>
          <w:rFonts w:ascii="Times New Roman" w:hAnsi="Times New Roman" w:cs="Times New Roman"/>
          <w:sz w:val="28"/>
          <w:szCs w:val="28"/>
        </w:rPr>
        <w:t xml:space="preserve">1. </w:t>
      </w:r>
      <w:r w:rsidRPr="00B231F5">
        <w:rPr>
          <w:rFonts w:ascii="Times New Roman" w:hAnsi="Times New Roman"/>
          <w:sz w:val="28"/>
          <w:szCs w:val="28"/>
        </w:rPr>
        <w:t>Ответс</w:t>
      </w:r>
      <w:r w:rsidR="00074602">
        <w:rPr>
          <w:rFonts w:ascii="Times New Roman" w:hAnsi="Times New Roman"/>
          <w:sz w:val="28"/>
          <w:szCs w:val="28"/>
        </w:rPr>
        <w:t xml:space="preserve">твенным исполнителем Программы </w:t>
      </w:r>
      <w:r w:rsidRPr="007C4003">
        <w:rPr>
          <w:rFonts w:ascii="Times New Roman" w:hAnsi="Times New Roman"/>
          <w:sz w:val="28"/>
          <w:szCs w:val="28"/>
        </w:rPr>
        <w:t xml:space="preserve">не обеспечено соблюдение положений пункта 5.4. </w:t>
      </w:r>
      <w:r w:rsidR="00074602">
        <w:rPr>
          <w:rFonts w:ascii="Times New Roman" w:hAnsi="Times New Roman" w:cs="Times New Roman"/>
          <w:sz w:val="28"/>
          <w:szCs w:val="28"/>
        </w:rPr>
        <w:t>Постановления</w:t>
      </w:r>
      <w:r w:rsidR="00074602" w:rsidRPr="007C4003">
        <w:rPr>
          <w:rFonts w:ascii="Times New Roman" w:hAnsi="Times New Roman"/>
          <w:bCs/>
        </w:rPr>
        <w:t xml:space="preserve"> </w:t>
      </w:r>
      <w:r w:rsidR="00074602" w:rsidRPr="004E2A0C">
        <w:rPr>
          <w:rFonts w:ascii="Times New Roman" w:hAnsi="Times New Roman"/>
          <w:bCs/>
          <w:sz w:val="28"/>
          <w:szCs w:val="28"/>
        </w:rPr>
        <w:t>Администрации Матвеево–Курганского района от 04.09.2018 № 1301 «Об утверждении Порядка разработки, реализации и оценки эффективности муниципальных программ Матвеево–Курганского района» (далее-Постановление №1301)</w:t>
      </w:r>
      <w:r w:rsidRPr="007C4003">
        <w:rPr>
          <w:rFonts w:ascii="Times New Roman" w:hAnsi="Times New Roman"/>
          <w:sz w:val="28"/>
          <w:szCs w:val="28"/>
        </w:rPr>
        <w:t>. В нарушение пункта 5.4. Порядка разработки муниципальных программ ответственным исполнителем Программы в 2022 году не вносились изменения в план реализации Программы.</w:t>
      </w:r>
    </w:p>
    <w:p w:rsidR="00B231F5" w:rsidRPr="004E2A0C" w:rsidRDefault="00B231F5" w:rsidP="00B231F5">
      <w:pPr>
        <w:pStyle w:val="a3"/>
        <w:spacing w:after="0" w:line="240" w:lineRule="auto"/>
        <w:ind w:left="0" w:right="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4003">
        <w:rPr>
          <w:rFonts w:ascii="Times New Roman" w:hAnsi="Times New Roman" w:cs="Times New Roman"/>
          <w:sz w:val="28"/>
          <w:szCs w:val="28"/>
        </w:rPr>
        <w:t xml:space="preserve">Показатель степени реализации основных мероприятий, финансируемых за счет средств бюджета района, безвозмездных поступлений в бюджет района и бюджетов сельских поселений в </w:t>
      </w:r>
      <w:r w:rsidR="00074602">
        <w:rPr>
          <w:rFonts w:ascii="Times New Roman" w:hAnsi="Times New Roman" w:cs="Times New Roman"/>
          <w:sz w:val="28"/>
          <w:szCs w:val="28"/>
        </w:rPr>
        <w:t xml:space="preserve">отчете </w:t>
      </w:r>
      <w:r w:rsidR="00074602" w:rsidRPr="00074602">
        <w:rPr>
          <w:rFonts w:ascii="Times New Roman" w:hAnsi="Times New Roman" w:cs="Times New Roman"/>
          <w:sz w:val="28"/>
          <w:szCs w:val="28"/>
        </w:rPr>
        <w:t>об исполнении Программы за 2022 год, утвержденному постановлением Администрации Матвеево-Курганского района «Об утверждении отчета об исполнении плана реализации муниципальной программы Матвеево-Курганского района «Развитие транспортной системы» от 20.03.2023 № 319 (далее - Отчет за 2022 год)</w:t>
      </w:r>
      <w:r w:rsidR="00074602" w:rsidRPr="007C4003">
        <w:rPr>
          <w:rFonts w:ascii="Times New Roman" w:hAnsi="Times New Roman"/>
        </w:rPr>
        <w:t xml:space="preserve"> </w:t>
      </w:r>
      <w:r w:rsidRPr="007C4003">
        <w:rPr>
          <w:rFonts w:ascii="Times New Roman" w:hAnsi="Times New Roman" w:cs="Times New Roman"/>
          <w:sz w:val="28"/>
          <w:szCs w:val="28"/>
        </w:rPr>
        <w:t xml:space="preserve">рассчитан </w:t>
      </w:r>
      <w:r w:rsidR="00074602">
        <w:rPr>
          <w:rFonts w:ascii="Times New Roman" w:hAnsi="Times New Roman" w:cs="Times New Roman"/>
          <w:sz w:val="28"/>
          <w:szCs w:val="28"/>
        </w:rPr>
        <w:t>с</w:t>
      </w:r>
      <w:r w:rsidRPr="007C4003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074602">
        <w:rPr>
          <w:rFonts w:ascii="Times New Roman" w:hAnsi="Times New Roman" w:cs="Times New Roman"/>
          <w:sz w:val="28"/>
          <w:szCs w:val="28"/>
        </w:rPr>
        <w:t>м</w:t>
      </w:r>
      <w:r w:rsidRPr="007C4003">
        <w:rPr>
          <w:rFonts w:ascii="Times New Roman" w:hAnsi="Times New Roman" w:cs="Times New Roman"/>
          <w:sz w:val="28"/>
          <w:szCs w:val="28"/>
        </w:rPr>
        <w:t xml:space="preserve"> пунктов 6.1. и 6.2 Приложения №2</w:t>
      </w:r>
      <w:r w:rsidR="00074602" w:rsidRPr="00074602">
        <w:rPr>
          <w:rFonts w:ascii="Times New Roman" w:hAnsi="Times New Roman"/>
          <w:sz w:val="28"/>
          <w:szCs w:val="28"/>
        </w:rPr>
        <w:t xml:space="preserve"> </w:t>
      </w:r>
      <w:r w:rsidR="00074602" w:rsidRPr="007C4003">
        <w:rPr>
          <w:rFonts w:ascii="Times New Roman" w:hAnsi="Times New Roman"/>
          <w:sz w:val="28"/>
          <w:szCs w:val="28"/>
        </w:rPr>
        <w:t>Постановления № 1301</w:t>
      </w:r>
      <w:r w:rsidRPr="004E2A0C">
        <w:rPr>
          <w:rFonts w:ascii="Times New Roman" w:hAnsi="Times New Roman" w:cs="Times New Roman"/>
          <w:sz w:val="28"/>
          <w:szCs w:val="28"/>
        </w:rPr>
        <w:t>.</w:t>
      </w:r>
    </w:p>
    <w:p w:rsidR="00B231F5" w:rsidRDefault="00B231F5" w:rsidP="00B231F5">
      <w:pPr>
        <w:pStyle w:val="a3"/>
        <w:spacing w:after="0" w:line="240" w:lineRule="auto"/>
        <w:ind w:left="0" w:right="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4003">
        <w:rPr>
          <w:rFonts w:ascii="Times New Roman" w:hAnsi="Times New Roman" w:cs="Times New Roman"/>
          <w:sz w:val="28"/>
          <w:szCs w:val="28"/>
        </w:rPr>
        <w:t>В ходе анализа данных Отчета за 2022 год установлены многочисленные разночтения между сведениями текстовой части Отчета за 2022 год и идентичными значениями в табличных формах приложений к Отчету за 2022 год.</w:t>
      </w:r>
    </w:p>
    <w:p w:rsidR="00074602" w:rsidRDefault="00B231F5" w:rsidP="00074602">
      <w:pPr>
        <w:pStyle w:val="a3"/>
        <w:spacing w:after="0" w:line="240" w:lineRule="auto"/>
        <w:ind w:left="0" w:right="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4003">
        <w:rPr>
          <w:rFonts w:ascii="Times New Roman" w:hAnsi="Times New Roman" w:cs="Times New Roman"/>
          <w:sz w:val="28"/>
          <w:szCs w:val="28"/>
        </w:rPr>
        <w:t xml:space="preserve">В нарушение пункта 5.7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отделами </w:t>
      </w:r>
      <w:r w:rsidRPr="007C400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4003">
        <w:rPr>
          <w:rFonts w:ascii="Times New Roman" w:hAnsi="Times New Roman" w:cs="Times New Roman"/>
          <w:sz w:val="28"/>
          <w:szCs w:val="28"/>
        </w:rPr>
        <w:t xml:space="preserve"> не обеспечен контроль за соблюдением положений Постановления № 1301 на этапе подготовки ответственным исполнителем Программы проекта постановления Администрации Матвеево-Курганского района об исполнении годового Отчета за 2022 год.</w:t>
      </w:r>
    </w:p>
    <w:p w:rsidR="00074602" w:rsidRDefault="00074602" w:rsidP="00074602">
      <w:pPr>
        <w:pStyle w:val="a3"/>
        <w:spacing w:after="0" w:line="240" w:lineRule="auto"/>
        <w:ind w:left="0" w:right="4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31F5" w:rsidRPr="007C40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1F5" w:rsidRPr="007C40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нформация, указанная в разделе № 5 Отчета за 2022 год в части плановых значений показателей, не соответствует плановым значениям показателей, установленным в Приложении № 1 </w:t>
      </w:r>
      <w:r w:rsidR="00B231F5" w:rsidRPr="007C400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«Сведения о показателях муниципальной программы, подпрограмм муниципальной программы и их значения» </w:t>
      </w:r>
      <w:r w:rsidR="00B231F5" w:rsidRPr="007C400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Программы.</w:t>
      </w:r>
    </w:p>
    <w:p w:rsidR="00B231F5" w:rsidRPr="007C4003" w:rsidRDefault="00074602" w:rsidP="00074602">
      <w:pPr>
        <w:pStyle w:val="a3"/>
        <w:spacing w:after="0" w:line="240" w:lineRule="auto"/>
        <w:ind w:left="0" w:right="4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231F5" w:rsidRPr="007C4003">
        <w:rPr>
          <w:rFonts w:ascii="Times New Roman" w:eastAsia="Calibri" w:hAnsi="Times New Roman" w:cs="Times New Roman"/>
          <w:sz w:val="28"/>
          <w:szCs w:val="28"/>
          <w:lang w:eastAsia="en-US"/>
        </w:rPr>
        <w:t>. Проверк</w:t>
      </w:r>
      <w:r w:rsidR="00277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</w:t>
      </w:r>
      <w:r w:rsidR="00B231F5" w:rsidRPr="007C40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достоверности сведений о достижении значений показателей Программы, указанных в Приложении № 3 Отчета за 2022 год, </w:t>
      </w:r>
      <w:r w:rsidR="002779F0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установлено. В</w:t>
      </w:r>
      <w:r w:rsidR="00B231F5" w:rsidRPr="007C40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 w:rsidR="00277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аблице Приложения № 3 в графе 5, </w:t>
      </w:r>
      <w:r w:rsidR="00B231F5" w:rsidRPr="007C40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строкам 2, 7, 8, 10 отражены первоначальные утвержденные плановые показатели без учета изменений, внесенных в плановые значения показателей Постановлением </w:t>
      </w:r>
      <w:r w:rsidR="00277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B231F5" w:rsidRPr="007C4003">
        <w:rPr>
          <w:rFonts w:ascii="Times New Roman" w:eastAsia="Calibri" w:hAnsi="Times New Roman" w:cs="Times New Roman"/>
          <w:sz w:val="28"/>
          <w:szCs w:val="28"/>
          <w:lang w:eastAsia="en-US"/>
        </w:rPr>
        <w:t>№ 661.</w:t>
      </w:r>
    </w:p>
    <w:p w:rsidR="00B231F5" w:rsidRPr="007C4003" w:rsidRDefault="00074602" w:rsidP="00B231F5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231F5" w:rsidRPr="007C40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231F5" w:rsidRPr="007C4003">
        <w:rPr>
          <w:rFonts w:ascii="Times New Roman" w:eastAsia="Calibri" w:hAnsi="Times New Roman" w:cs="Times New Roman"/>
          <w:sz w:val="28"/>
          <w:szCs w:val="28"/>
        </w:rPr>
        <w:t>ля расчета степени достижения 4 (четырех) целевых показателей (1,1.3,1.4,2.1) использованы первоначально утвержденные плановые значения показателей без учета изменений, внесенных в плановые значения показателей Постановлением № 661.</w:t>
      </w:r>
    </w:p>
    <w:p w:rsidR="000273A1" w:rsidRPr="007B4DF8" w:rsidRDefault="000273A1" w:rsidP="00B231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4DF8">
        <w:rPr>
          <w:rFonts w:ascii="Times New Roman" w:hAnsi="Times New Roman"/>
          <w:sz w:val="28"/>
          <w:szCs w:val="28"/>
        </w:rPr>
        <w:t xml:space="preserve">В адрес </w:t>
      </w:r>
      <w:r w:rsidR="00B231F5">
        <w:rPr>
          <w:rFonts w:ascii="Times New Roman" w:eastAsia="Times New Roman" w:hAnsi="Times New Roman"/>
          <w:sz w:val="28"/>
          <w:szCs w:val="28"/>
        </w:rPr>
        <w:t>главы Администрации</w:t>
      </w:r>
      <w:r w:rsidR="00C55A5E" w:rsidRPr="007B4DF8">
        <w:rPr>
          <w:rFonts w:ascii="Times New Roman" w:eastAsia="Times New Roman" w:hAnsi="Times New Roman"/>
          <w:sz w:val="28"/>
          <w:szCs w:val="28"/>
        </w:rPr>
        <w:t xml:space="preserve"> Матвеево-</w:t>
      </w:r>
      <w:r w:rsidR="00B231F5">
        <w:rPr>
          <w:rFonts w:ascii="Times New Roman" w:eastAsia="Times New Roman" w:hAnsi="Times New Roman"/>
          <w:sz w:val="28"/>
          <w:szCs w:val="28"/>
        </w:rPr>
        <w:t>Курганского района</w:t>
      </w:r>
      <w:r w:rsidRPr="007B4DF8">
        <w:rPr>
          <w:rFonts w:ascii="Times New Roman" w:hAnsi="Times New Roman"/>
          <w:sz w:val="28"/>
          <w:szCs w:val="28"/>
        </w:rPr>
        <w:t xml:space="preserve"> направлено Представление для принятия мер по устранению выявленных нарушений и недопущению их в дальнейшем.</w:t>
      </w:r>
      <w:bookmarkStart w:id="0" w:name="_GoBack"/>
      <w:bookmarkEnd w:id="0"/>
    </w:p>
    <w:sectPr w:rsidR="000273A1" w:rsidRPr="007B4DF8" w:rsidSect="00D1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E0038"/>
    <w:multiLevelType w:val="hybridMultilevel"/>
    <w:tmpl w:val="C2864712"/>
    <w:lvl w:ilvl="0" w:tplc="C6E603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1235"/>
    <w:rsid w:val="0002287C"/>
    <w:rsid w:val="000273A1"/>
    <w:rsid w:val="000446DA"/>
    <w:rsid w:val="00074602"/>
    <w:rsid w:val="000A5409"/>
    <w:rsid w:val="000B05E1"/>
    <w:rsid w:val="000C6DC8"/>
    <w:rsid w:val="000D6F9E"/>
    <w:rsid w:val="000E1E13"/>
    <w:rsid w:val="001070AA"/>
    <w:rsid w:val="00113363"/>
    <w:rsid w:val="00146D2F"/>
    <w:rsid w:val="00152384"/>
    <w:rsid w:val="001C2A2C"/>
    <w:rsid w:val="001E5DAB"/>
    <w:rsid w:val="001F1639"/>
    <w:rsid w:val="001F1653"/>
    <w:rsid w:val="00223C33"/>
    <w:rsid w:val="002246DA"/>
    <w:rsid w:val="00226F27"/>
    <w:rsid w:val="002544BE"/>
    <w:rsid w:val="002721A2"/>
    <w:rsid w:val="002760CF"/>
    <w:rsid w:val="002779F0"/>
    <w:rsid w:val="00296151"/>
    <w:rsid w:val="002B5FB4"/>
    <w:rsid w:val="002D7790"/>
    <w:rsid w:val="003275C5"/>
    <w:rsid w:val="00354249"/>
    <w:rsid w:val="00373199"/>
    <w:rsid w:val="00376B9D"/>
    <w:rsid w:val="00377479"/>
    <w:rsid w:val="0038645E"/>
    <w:rsid w:val="003864C1"/>
    <w:rsid w:val="003A1A90"/>
    <w:rsid w:val="003C0E07"/>
    <w:rsid w:val="003C20D9"/>
    <w:rsid w:val="003E5149"/>
    <w:rsid w:val="003F47BB"/>
    <w:rsid w:val="00415D0B"/>
    <w:rsid w:val="00421A0A"/>
    <w:rsid w:val="00454C1D"/>
    <w:rsid w:val="00463BC2"/>
    <w:rsid w:val="00482DB2"/>
    <w:rsid w:val="004B425A"/>
    <w:rsid w:val="004C54A6"/>
    <w:rsid w:val="004D7185"/>
    <w:rsid w:val="004E2A0C"/>
    <w:rsid w:val="00515EAE"/>
    <w:rsid w:val="005261B4"/>
    <w:rsid w:val="00576AA2"/>
    <w:rsid w:val="005B7225"/>
    <w:rsid w:val="005D653A"/>
    <w:rsid w:val="005E338B"/>
    <w:rsid w:val="005F73A4"/>
    <w:rsid w:val="006017B9"/>
    <w:rsid w:val="00636790"/>
    <w:rsid w:val="006402C1"/>
    <w:rsid w:val="00650C89"/>
    <w:rsid w:val="00651826"/>
    <w:rsid w:val="00694798"/>
    <w:rsid w:val="006B66C4"/>
    <w:rsid w:val="006D719D"/>
    <w:rsid w:val="006E4482"/>
    <w:rsid w:val="0073471A"/>
    <w:rsid w:val="00742E01"/>
    <w:rsid w:val="00787879"/>
    <w:rsid w:val="00787BFB"/>
    <w:rsid w:val="007901B9"/>
    <w:rsid w:val="007B4DF8"/>
    <w:rsid w:val="007D4CCA"/>
    <w:rsid w:val="007F125C"/>
    <w:rsid w:val="008069CA"/>
    <w:rsid w:val="00807578"/>
    <w:rsid w:val="008108C4"/>
    <w:rsid w:val="00861234"/>
    <w:rsid w:val="008808E8"/>
    <w:rsid w:val="008A182D"/>
    <w:rsid w:val="008A6CE7"/>
    <w:rsid w:val="008B0942"/>
    <w:rsid w:val="008B5CEF"/>
    <w:rsid w:val="008C7B60"/>
    <w:rsid w:val="008F783A"/>
    <w:rsid w:val="009150ED"/>
    <w:rsid w:val="00923C68"/>
    <w:rsid w:val="00930588"/>
    <w:rsid w:val="009A3B76"/>
    <w:rsid w:val="009A6844"/>
    <w:rsid w:val="009B5DFC"/>
    <w:rsid w:val="009D03CA"/>
    <w:rsid w:val="009F3E96"/>
    <w:rsid w:val="00A109AA"/>
    <w:rsid w:val="00A11149"/>
    <w:rsid w:val="00A52AD3"/>
    <w:rsid w:val="00AB0D4E"/>
    <w:rsid w:val="00AC710A"/>
    <w:rsid w:val="00AD31ED"/>
    <w:rsid w:val="00AE4BA3"/>
    <w:rsid w:val="00AF0F7C"/>
    <w:rsid w:val="00B223F6"/>
    <w:rsid w:val="00B231F5"/>
    <w:rsid w:val="00B24313"/>
    <w:rsid w:val="00B71D74"/>
    <w:rsid w:val="00B81672"/>
    <w:rsid w:val="00BB5700"/>
    <w:rsid w:val="00BE766D"/>
    <w:rsid w:val="00BF7FCE"/>
    <w:rsid w:val="00C035C7"/>
    <w:rsid w:val="00C25035"/>
    <w:rsid w:val="00C55A5E"/>
    <w:rsid w:val="00CA271C"/>
    <w:rsid w:val="00CB0576"/>
    <w:rsid w:val="00CF603F"/>
    <w:rsid w:val="00D159B1"/>
    <w:rsid w:val="00D15C63"/>
    <w:rsid w:val="00D24C0A"/>
    <w:rsid w:val="00D47BD4"/>
    <w:rsid w:val="00D9558B"/>
    <w:rsid w:val="00DA112A"/>
    <w:rsid w:val="00DF01CC"/>
    <w:rsid w:val="00E15E92"/>
    <w:rsid w:val="00E32D7C"/>
    <w:rsid w:val="00E42853"/>
    <w:rsid w:val="00E737F3"/>
    <w:rsid w:val="00E84B1A"/>
    <w:rsid w:val="00E9173C"/>
    <w:rsid w:val="00E97177"/>
    <w:rsid w:val="00EB5609"/>
    <w:rsid w:val="00EC12C3"/>
    <w:rsid w:val="00ED2E0B"/>
    <w:rsid w:val="00ED71CE"/>
    <w:rsid w:val="00F06205"/>
    <w:rsid w:val="00F11361"/>
    <w:rsid w:val="00F129EA"/>
    <w:rsid w:val="00F55030"/>
    <w:rsid w:val="00F9474B"/>
    <w:rsid w:val="00F97AA1"/>
    <w:rsid w:val="00FA3C14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2B47"/>
  <w15:docId w15:val="{491B5152-316A-4C7E-8A52-B47E84A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qFormat/>
    <w:rsid w:val="00D47BD4"/>
    <w:pPr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E32D7C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E32D7C"/>
    <w:rPr>
      <w:rFonts w:ascii="Calibri" w:eastAsia="Courier New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D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2023-07-24T11:58:00Z</cp:lastPrinted>
  <dcterms:created xsi:type="dcterms:W3CDTF">2023-02-10T10:34:00Z</dcterms:created>
  <dcterms:modified xsi:type="dcterms:W3CDTF">2023-09-14T13:34:00Z</dcterms:modified>
</cp:coreProperties>
</file>